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0433F36" w14:textId="7F92F47C" w:rsidR="00B6411C" w:rsidRPr="002B1165" w:rsidRDefault="0035609C" w:rsidP="00B6411C">
      <w:pPr>
        <w:jc w:val="center"/>
        <w:rPr>
          <w:rFonts w:ascii="標楷體" w:eastAsia="標楷體" w:hAnsi="標楷體"/>
          <w:sz w:val="30"/>
          <w:szCs w:val="30"/>
        </w:rPr>
      </w:pPr>
      <w:r>
        <w:rPr>
          <w:rFonts w:ascii="標楷體" w:eastAsia="標楷體" w:hAnsi="標楷體"/>
          <w:b/>
          <w:sz w:val="30"/>
          <w:szCs w:val="30"/>
        </w:rPr>
        <w:t>1</w:t>
      </w:r>
      <w:r>
        <w:rPr>
          <w:rFonts w:ascii="標楷體" w:eastAsia="標楷體" w:hAnsi="標楷體" w:hint="eastAsia"/>
          <w:b/>
          <w:sz w:val="30"/>
          <w:szCs w:val="30"/>
        </w:rPr>
        <w:t>10</w:t>
      </w:r>
      <w:r w:rsidR="006F6738" w:rsidRPr="002B1165">
        <w:rPr>
          <w:rFonts w:ascii="標楷體" w:eastAsia="標楷體" w:hAnsi="標楷體"/>
          <w:b/>
          <w:sz w:val="30"/>
          <w:szCs w:val="30"/>
        </w:rPr>
        <w:t>學年度</w:t>
      </w:r>
      <w:r w:rsidR="00CE63A2" w:rsidRPr="002B1165">
        <w:rPr>
          <w:rFonts w:ascii="標楷體" w:eastAsia="標楷體" w:hAnsi="標楷體" w:hint="eastAsia"/>
          <w:b/>
          <w:sz w:val="30"/>
          <w:szCs w:val="30"/>
        </w:rPr>
        <w:t>部定</w:t>
      </w:r>
      <w:r w:rsidR="00AB7B0E" w:rsidRPr="002B1165">
        <w:rPr>
          <w:rFonts w:ascii="標楷體" w:eastAsia="標楷體" w:hAnsi="標楷體" w:hint="eastAsia"/>
          <w:b/>
          <w:sz w:val="30"/>
          <w:szCs w:val="30"/>
        </w:rPr>
        <w:t>課程</w:t>
      </w:r>
      <w:r w:rsidR="002B1165" w:rsidRPr="002B1165">
        <w:rPr>
          <w:rFonts w:ascii="標楷體" w:eastAsia="標楷體" w:hAnsi="標楷體" w:hint="eastAsia"/>
          <w:b/>
          <w:sz w:val="30"/>
          <w:szCs w:val="30"/>
        </w:rPr>
        <w:t>計畫</w:t>
      </w:r>
    </w:p>
    <w:p w14:paraId="1EDCC878" w14:textId="77777777" w:rsidR="006F6738" w:rsidRPr="003542DC" w:rsidRDefault="00464E51" w:rsidP="00273C1C">
      <w:pPr>
        <w:rPr>
          <w:rFonts w:ascii="標楷體" w:eastAsia="標楷體" w:hAnsi="標楷體"/>
          <w:color w:val="FF0000"/>
          <w:sz w:val="32"/>
          <w:szCs w:val="32"/>
        </w:rPr>
      </w:pPr>
      <w:r>
        <w:rPr>
          <w:rFonts w:ascii="標楷體" w:eastAsia="標楷體" w:hAnsi="標楷體" w:hint="eastAsia"/>
          <w:sz w:val="32"/>
          <w:szCs w:val="32"/>
        </w:rPr>
        <w:t>【</w:t>
      </w:r>
      <w:r w:rsidR="006F6738">
        <w:rPr>
          <w:rFonts w:ascii="標楷體" w:eastAsia="標楷體" w:hAnsi="標楷體"/>
          <w:sz w:val="32"/>
          <w:szCs w:val="32"/>
        </w:rPr>
        <w:t>第</w:t>
      </w:r>
      <w:r>
        <w:rPr>
          <w:rFonts w:ascii="標楷體" w:eastAsia="標楷體" w:hAnsi="標楷體" w:hint="eastAsia"/>
          <w:sz w:val="32"/>
          <w:szCs w:val="32"/>
        </w:rPr>
        <w:t>一</w:t>
      </w:r>
      <w:r w:rsidR="006F6738">
        <w:rPr>
          <w:rFonts w:ascii="標楷體" w:eastAsia="標楷體" w:hAnsi="標楷體"/>
          <w:sz w:val="32"/>
          <w:szCs w:val="32"/>
        </w:rPr>
        <w:t>學期</w:t>
      </w:r>
      <w:r>
        <w:rPr>
          <w:rFonts w:ascii="標楷體" w:eastAsia="標楷體" w:hAnsi="標楷體" w:hint="eastAsia"/>
          <w:sz w:val="32"/>
          <w:szCs w:val="32"/>
        </w:rPr>
        <w:t>】</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6F6738" w14:paraId="4BD69ED4" w14:textId="77777777" w:rsidTr="00C576CF">
        <w:trPr>
          <w:trHeight w:val="680"/>
        </w:trPr>
        <w:tc>
          <w:tcPr>
            <w:tcW w:w="1375" w:type="dxa"/>
            <w:vAlign w:val="center"/>
          </w:tcPr>
          <w:p w14:paraId="170372DF" w14:textId="77777777" w:rsidR="00CE63A2" w:rsidRDefault="00CE63A2" w:rsidP="00CE63A2">
            <w:pPr>
              <w:jc w:val="center"/>
              <w:rPr>
                <w:rFonts w:ascii="標楷體" w:eastAsia="標楷體" w:hAnsi="標楷體"/>
                <w:sz w:val="28"/>
              </w:rPr>
            </w:pPr>
            <w:r>
              <w:rPr>
                <w:rFonts w:ascii="標楷體" w:eastAsia="標楷體" w:hAnsi="標楷體" w:hint="eastAsia"/>
                <w:sz w:val="28"/>
              </w:rPr>
              <w:t>領域</w:t>
            </w:r>
          </w:p>
          <w:p w14:paraId="7A5A8F3A" w14:textId="77777777" w:rsidR="006F6738" w:rsidRDefault="00CE63A2" w:rsidP="00CE63A2">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14:paraId="7F35A970" w14:textId="1DE89418" w:rsidR="006F6738" w:rsidRPr="004C7527" w:rsidRDefault="004C7527" w:rsidP="004C7527">
            <w:pPr>
              <w:rPr>
                <w:rFonts w:ascii="標楷體" w:eastAsia="標楷體" w:hAnsi="標楷體"/>
              </w:rPr>
            </w:pPr>
            <w:r w:rsidRPr="004C7527">
              <w:rPr>
                <w:rFonts w:ascii="標楷體" w:eastAsia="標楷體" w:hAnsi="標楷體" w:hint="eastAsia"/>
                <w:sz w:val="32"/>
                <w:szCs w:val="32"/>
              </w:rPr>
              <w:t>健體</w:t>
            </w:r>
          </w:p>
        </w:tc>
        <w:tc>
          <w:tcPr>
            <w:tcW w:w="2126" w:type="dxa"/>
            <w:vAlign w:val="center"/>
          </w:tcPr>
          <w:p w14:paraId="48B23A2E" w14:textId="77777777" w:rsidR="006F6738" w:rsidRPr="006F5AF6" w:rsidRDefault="00F240EF" w:rsidP="001533E2">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年</w:t>
            </w:r>
            <w:r w:rsidR="006F6738" w:rsidRPr="006F5AF6">
              <w:rPr>
                <w:rFonts w:ascii="標楷體" w:eastAsia="標楷體" w:hAnsi="標楷體"/>
                <w:color w:val="000000" w:themeColor="text1"/>
                <w:sz w:val="28"/>
              </w:rPr>
              <w:t>級</w:t>
            </w:r>
            <w:r w:rsidRPr="006F5AF6">
              <w:rPr>
                <w:rFonts w:ascii="標楷體" w:eastAsia="標楷體" w:hAnsi="標楷體" w:hint="eastAsia"/>
                <w:color w:val="000000" w:themeColor="text1"/>
                <w:sz w:val="28"/>
              </w:rPr>
              <w:t>/班級</w:t>
            </w:r>
          </w:p>
        </w:tc>
        <w:tc>
          <w:tcPr>
            <w:tcW w:w="5769" w:type="dxa"/>
            <w:vAlign w:val="center"/>
          </w:tcPr>
          <w:p w14:paraId="786EC05D" w14:textId="784139F7" w:rsidR="006F6738" w:rsidRPr="00DE11D7" w:rsidRDefault="00C576CF" w:rsidP="00C576CF">
            <w:pPr>
              <w:rPr>
                <w:rFonts w:ascii="標楷體" w:eastAsia="標楷體" w:hAnsi="標楷體"/>
                <w:color w:val="000000" w:themeColor="text1"/>
                <w:sz w:val="28"/>
              </w:rPr>
            </w:pPr>
            <w:r>
              <w:rPr>
                <w:rFonts w:ascii="標楷體" w:eastAsia="標楷體" w:hAnsi="標楷體" w:hint="eastAsia"/>
                <w:color w:val="000000" w:themeColor="text1"/>
                <w:sz w:val="28"/>
              </w:rPr>
              <w:t xml:space="preserve"> </w:t>
            </w:r>
            <w:r w:rsidR="004C7527">
              <w:rPr>
                <w:rFonts w:ascii="標楷體" w:eastAsia="標楷體" w:hAnsi="標楷體" w:hint="eastAsia"/>
                <w:color w:val="000000" w:themeColor="text1"/>
                <w:sz w:val="28"/>
              </w:rPr>
              <w:t>三</w:t>
            </w:r>
            <w:r w:rsidR="00D262A1" w:rsidRPr="00DE11D7">
              <w:rPr>
                <w:rFonts w:ascii="標楷體" w:eastAsia="標楷體" w:hAnsi="標楷體" w:hint="eastAsia"/>
                <w:color w:val="000000" w:themeColor="text1"/>
                <w:sz w:val="28"/>
              </w:rPr>
              <w:t>年級</w:t>
            </w:r>
          </w:p>
        </w:tc>
      </w:tr>
      <w:tr w:rsidR="006F6738" w14:paraId="611B6342" w14:textId="77777777" w:rsidTr="00C576CF">
        <w:trPr>
          <w:trHeight w:val="680"/>
        </w:trPr>
        <w:tc>
          <w:tcPr>
            <w:tcW w:w="1375" w:type="dxa"/>
            <w:vAlign w:val="center"/>
          </w:tcPr>
          <w:p w14:paraId="03980C5A" w14:textId="77777777" w:rsidR="006F6738" w:rsidRDefault="006F6738" w:rsidP="001533E2">
            <w:pPr>
              <w:jc w:val="center"/>
              <w:rPr>
                <w:rFonts w:ascii="標楷體" w:eastAsia="標楷體" w:hAnsi="標楷體"/>
                <w:sz w:val="28"/>
              </w:rPr>
            </w:pPr>
            <w:r>
              <w:rPr>
                <w:rFonts w:ascii="標楷體" w:eastAsia="標楷體" w:hAnsi="標楷體"/>
                <w:sz w:val="28"/>
              </w:rPr>
              <w:t>教師</w:t>
            </w:r>
          </w:p>
        </w:tc>
        <w:tc>
          <w:tcPr>
            <w:tcW w:w="5288" w:type="dxa"/>
            <w:vAlign w:val="center"/>
          </w:tcPr>
          <w:p w14:paraId="7B1E8A4B" w14:textId="77777777" w:rsidR="006F6738" w:rsidRPr="006F5AF6" w:rsidRDefault="006F6738" w:rsidP="001533E2">
            <w:pPr>
              <w:rPr>
                <w:rFonts w:ascii="標楷體" w:eastAsia="標楷體" w:hAnsi="標楷體"/>
                <w:color w:val="000000" w:themeColor="text1"/>
                <w:sz w:val="28"/>
              </w:rPr>
            </w:pPr>
          </w:p>
        </w:tc>
        <w:tc>
          <w:tcPr>
            <w:tcW w:w="2126" w:type="dxa"/>
            <w:vAlign w:val="center"/>
          </w:tcPr>
          <w:p w14:paraId="5DAC68E3" w14:textId="77777777" w:rsidR="006F5AF6" w:rsidRPr="006F5AF6" w:rsidRDefault="00F240EF" w:rsidP="00CE63A2">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上課</w:t>
            </w:r>
            <w:r w:rsidR="00CE63A2">
              <w:rPr>
                <w:rFonts w:ascii="標楷體" w:eastAsia="標楷體" w:hAnsi="標楷體" w:hint="eastAsia"/>
                <w:color w:val="000000" w:themeColor="text1"/>
                <w:sz w:val="28"/>
              </w:rPr>
              <w:t>週</w:t>
            </w:r>
            <w:r w:rsidR="00C576CF">
              <w:rPr>
                <w:rFonts w:ascii="標楷體" w:eastAsia="標楷體" w:hAnsi="標楷體" w:hint="eastAsia"/>
                <w:color w:val="000000" w:themeColor="text1"/>
                <w:sz w:val="28"/>
              </w:rPr>
              <w:t>/</w:t>
            </w:r>
            <w:r w:rsidRPr="006F5AF6">
              <w:rPr>
                <w:rFonts w:ascii="標楷體" w:eastAsia="標楷體" w:hAnsi="標楷體" w:hint="eastAsia"/>
                <w:color w:val="000000" w:themeColor="text1"/>
                <w:sz w:val="28"/>
              </w:rPr>
              <w:t>節數</w:t>
            </w:r>
          </w:p>
        </w:tc>
        <w:tc>
          <w:tcPr>
            <w:tcW w:w="5769" w:type="dxa"/>
            <w:vAlign w:val="center"/>
          </w:tcPr>
          <w:p w14:paraId="3A40C03B" w14:textId="63885A56" w:rsidR="00B6411C" w:rsidRPr="00DE11D7" w:rsidRDefault="00C576CF" w:rsidP="00C576CF">
            <w:pPr>
              <w:rPr>
                <w:rFonts w:ascii="標楷體" w:eastAsia="標楷體" w:hAnsi="標楷體"/>
                <w:color w:val="000000" w:themeColor="text1"/>
                <w:sz w:val="28"/>
              </w:rPr>
            </w:pPr>
            <w:r>
              <w:rPr>
                <w:rFonts w:ascii="標楷體" w:eastAsia="標楷體" w:hAnsi="標楷體" w:hint="eastAsia"/>
                <w:color w:val="000000" w:themeColor="text1"/>
                <w:sz w:val="28"/>
              </w:rPr>
              <w:t xml:space="preserve"> </w:t>
            </w:r>
            <w:r w:rsidR="00B6411C" w:rsidRPr="00DE11D7">
              <w:rPr>
                <w:rFonts w:ascii="標楷體" w:eastAsia="標楷體" w:hAnsi="標楷體" w:hint="eastAsia"/>
                <w:color w:val="000000" w:themeColor="text1"/>
                <w:sz w:val="28"/>
              </w:rPr>
              <w:t>每週</w:t>
            </w:r>
            <w:r w:rsidRPr="00C576CF">
              <w:rPr>
                <w:rFonts w:ascii="標楷體" w:eastAsia="標楷體" w:hAnsi="標楷體" w:hint="eastAsia"/>
                <w:color w:val="000000" w:themeColor="text1"/>
                <w:sz w:val="28"/>
                <w:u w:val="single"/>
              </w:rPr>
              <w:t xml:space="preserve"> </w:t>
            </w:r>
            <w:r>
              <w:rPr>
                <w:rFonts w:ascii="標楷體" w:eastAsia="標楷體" w:hAnsi="標楷體" w:hint="eastAsia"/>
                <w:color w:val="000000" w:themeColor="text1"/>
                <w:sz w:val="28"/>
                <w:u w:val="single"/>
              </w:rPr>
              <w:t xml:space="preserve"> </w:t>
            </w:r>
            <w:r w:rsidR="004C7527">
              <w:rPr>
                <w:rFonts w:ascii="標楷體" w:eastAsia="標楷體" w:hAnsi="標楷體" w:hint="eastAsia"/>
                <w:color w:val="000000" w:themeColor="text1"/>
                <w:sz w:val="28"/>
                <w:u w:val="single"/>
              </w:rPr>
              <w:t>3</w:t>
            </w:r>
            <w:r>
              <w:rPr>
                <w:rFonts w:ascii="標楷體" w:eastAsia="標楷體" w:hAnsi="標楷體" w:hint="eastAsia"/>
                <w:color w:val="000000" w:themeColor="text1"/>
                <w:sz w:val="28"/>
                <w:u w:val="single"/>
              </w:rPr>
              <w:t xml:space="preserve"> </w:t>
            </w:r>
            <w:r w:rsidR="00541956" w:rsidRPr="00DE11D7">
              <w:rPr>
                <w:rFonts w:ascii="標楷體" w:eastAsia="標楷體" w:hAnsi="標楷體" w:hint="eastAsia"/>
                <w:color w:val="000000" w:themeColor="text1"/>
                <w:sz w:val="28"/>
              </w:rPr>
              <w:t>節</w:t>
            </w:r>
            <w:r w:rsidR="00B6411C" w:rsidRPr="00DE11D7">
              <w:rPr>
                <w:rFonts w:ascii="標楷體" w:eastAsia="標楷體" w:hAnsi="標楷體" w:hint="eastAsia"/>
                <w:color w:val="000000" w:themeColor="text1"/>
                <w:sz w:val="28"/>
              </w:rPr>
              <w:t>，</w:t>
            </w:r>
            <w:r w:rsidRPr="00C576CF">
              <w:rPr>
                <w:rFonts w:ascii="標楷體" w:eastAsia="標楷體" w:hAnsi="標楷體" w:hint="eastAsia"/>
                <w:color w:val="000000" w:themeColor="text1"/>
                <w:sz w:val="28"/>
                <w:u w:val="single"/>
              </w:rPr>
              <w:t xml:space="preserve"> </w:t>
            </w:r>
            <w:r>
              <w:rPr>
                <w:rFonts w:ascii="標楷體" w:eastAsia="標楷體" w:hAnsi="標楷體" w:hint="eastAsia"/>
                <w:color w:val="000000" w:themeColor="text1"/>
                <w:sz w:val="28"/>
                <w:u w:val="single"/>
              </w:rPr>
              <w:t xml:space="preserve"> </w:t>
            </w:r>
            <w:r w:rsidR="004C7527">
              <w:rPr>
                <w:rFonts w:ascii="標楷體" w:eastAsia="標楷體" w:hAnsi="標楷體"/>
                <w:color w:val="000000" w:themeColor="text1"/>
                <w:sz w:val="28"/>
                <w:u w:val="single"/>
              </w:rPr>
              <w:t>21</w:t>
            </w:r>
            <w:r>
              <w:rPr>
                <w:rFonts w:ascii="標楷體" w:eastAsia="標楷體" w:hAnsi="標楷體" w:hint="eastAsia"/>
                <w:color w:val="000000" w:themeColor="text1"/>
                <w:sz w:val="28"/>
                <w:u w:val="single"/>
              </w:rPr>
              <w:t xml:space="preserve">  </w:t>
            </w:r>
            <w:r w:rsidR="00B6411C" w:rsidRPr="00DE11D7">
              <w:rPr>
                <w:rFonts w:ascii="標楷體" w:eastAsia="標楷體" w:hAnsi="標楷體" w:hint="eastAsia"/>
                <w:color w:val="000000" w:themeColor="text1"/>
                <w:sz w:val="28"/>
              </w:rPr>
              <w:t>週，共</w:t>
            </w:r>
            <w:r>
              <w:rPr>
                <w:rFonts w:ascii="標楷體" w:eastAsia="標楷體" w:hAnsi="標楷體" w:hint="eastAsia"/>
                <w:color w:val="000000" w:themeColor="text1"/>
                <w:sz w:val="28"/>
                <w:u w:val="single"/>
              </w:rPr>
              <w:t xml:space="preserve"> </w:t>
            </w:r>
            <w:r w:rsidR="004C7527">
              <w:rPr>
                <w:rFonts w:ascii="標楷體" w:eastAsia="標楷體" w:hAnsi="標楷體"/>
                <w:color w:val="000000" w:themeColor="text1"/>
                <w:sz w:val="28"/>
                <w:u w:val="single"/>
              </w:rPr>
              <w:t>63</w:t>
            </w:r>
            <w:r>
              <w:rPr>
                <w:rFonts w:ascii="標楷體" w:eastAsia="標楷體" w:hAnsi="標楷體" w:hint="eastAsia"/>
                <w:color w:val="000000" w:themeColor="text1"/>
                <w:sz w:val="28"/>
                <w:u w:val="single"/>
              </w:rPr>
              <w:t xml:space="preserve">  </w:t>
            </w:r>
            <w:r w:rsidR="00B6411C" w:rsidRPr="00DE11D7">
              <w:rPr>
                <w:rFonts w:ascii="標楷體" w:eastAsia="標楷體" w:hAnsi="標楷體" w:hint="eastAsia"/>
                <w:color w:val="000000" w:themeColor="text1"/>
                <w:sz w:val="28"/>
              </w:rPr>
              <w:t>節</w:t>
            </w:r>
          </w:p>
        </w:tc>
      </w:tr>
    </w:tbl>
    <w:p w14:paraId="72BBD448" w14:textId="77777777" w:rsidR="006F6738" w:rsidRDefault="006F6738"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59"/>
        <w:gridCol w:w="1928"/>
        <w:gridCol w:w="2059"/>
        <w:gridCol w:w="4147"/>
        <w:gridCol w:w="2359"/>
        <w:gridCol w:w="2990"/>
      </w:tblGrid>
      <w:tr w:rsidR="0035609C" w14:paraId="68288C33" w14:textId="77777777" w:rsidTr="0035609C">
        <w:trPr>
          <w:trHeight w:val="1648"/>
        </w:trPr>
        <w:tc>
          <w:tcPr>
            <w:tcW w:w="5000" w:type="pct"/>
            <w:gridSpan w:val="6"/>
          </w:tcPr>
          <w:p w14:paraId="28F406B4" w14:textId="77777777" w:rsidR="0035609C" w:rsidRDefault="0035609C" w:rsidP="006C6ABE">
            <w:pPr>
              <w:rPr>
                <w:rFonts w:ascii="標楷體" w:eastAsia="標楷體" w:hAnsi="標楷體"/>
                <w:color w:val="FF0000"/>
                <w:sz w:val="26"/>
                <w:szCs w:val="26"/>
              </w:rPr>
            </w:pPr>
            <w:r w:rsidRPr="006C6ABE">
              <w:rPr>
                <w:rFonts w:ascii="標楷體" w:eastAsia="標楷體" w:hAnsi="標楷體" w:hint="eastAsia"/>
                <w:color w:val="FF0000"/>
                <w:sz w:val="26"/>
                <w:szCs w:val="26"/>
              </w:rPr>
              <w:t>課程目標:</w:t>
            </w:r>
          </w:p>
          <w:p w14:paraId="34B1EFFF" w14:textId="77777777" w:rsidR="00D974C0" w:rsidRDefault="00D974C0" w:rsidP="00D974C0">
            <w:pPr>
              <w:pStyle w:val="Web"/>
              <w:spacing w:before="0" w:beforeAutospacing="0" w:after="0" w:afterAutospacing="0"/>
            </w:pPr>
            <w:r>
              <w:rPr>
                <w:rFonts w:ascii="標楷體" w:eastAsia="標楷體" w:hAnsi="標楷體" w:hint="eastAsia"/>
                <w:color w:val="000000"/>
                <w:sz w:val="20"/>
                <w:szCs w:val="20"/>
              </w:rPr>
              <w:t>1.能訂定成長計畫並培養良好生活習慣。</w:t>
            </w:r>
          </w:p>
          <w:p w14:paraId="2950E3DA" w14:textId="77777777" w:rsidR="00D974C0" w:rsidRDefault="00D974C0" w:rsidP="00D974C0">
            <w:pPr>
              <w:pStyle w:val="Web"/>
              <w:spacing w:before="0" w:beforeAutospacing="0" w:after="0" w:afterAutospacing="0"/>
            </w:pPr>
            <w:r>
              <w:rPr>
                <w:rFonts w:ascii="標楷體" w:eastAsia="標楷體" w:hAnsi="標楷體" w:hint="eastAsia"/>
                <w:color w:val="000000"/>
                <w:sz w:val="20"/>
                <w:szCs w:val="20"/>
              </w:rPr>
              <w:t>2.能實際向家人提倡家庭逃生計畫的重要性。</w:t>
            </w:r>
          </w:p>
          <w:p w14:paraId="1F41F059" w14:textId="77777777" w:rsidR="00D974C0" w:rsidRDefault="00D974C0" w:rsidP="00D974C0">
            <w:pPr>
              <w:pStyle w:val="Web"/>
              <w:spacing w:before="0" w:beforeAutospacing="0" w:after="0" w:afterAutospacing="0"/>
            </w:pPr>
            <w:r>
              <w:rPr>
                <w:rFonts w:ascii="標楷體" w:eastAsia="標楷體" w:hAnsi="標楷體" w:hint="eastAsia"/>
                <w:color w:val="000000"/>
                <w:sz w:val="20"/>
                <w:szCs w:val="20"/>
              </w:rPr>
              <w:t>3.能於日常生活中做好防災準備，降低災害來臨時的損害。</w:t>
            </w:r>
          </w:p>
          <w:p w14:paraId="3FAE4B1E" w14:textId="77777777" w:rsidR="00D974C0" w:rsidRDefault="00D974C0" w:rsidP="00D974C0">
            <w:pPr>
              <w:pStyle w:val="Web"/>
              <w:spacing w:before="0" w:beforeAutospacing="0" w:after="0" w:afterAutospacing="0"/>
            </w:pPr>
            <w:r>
              <w:rPr>
                <w:rFonts w:ascii="標楷體" w:eastAsia="標楷體" w:hAnsi="標楷體" w:hint="eastAsia"/>
                <w:color w:val="000000"/>
                <w:sz w:val="20"/>
                <w:szCs w:val="20"/>
              </w:rPr>
              <w:t>4.日常生活中，能做到預防藥物過敏的行為；有需求時，能到住家附近的社區藥局尋求服務。</w:t>
            </w:r>
          </w:p>
          <w:p w14:paraId="1C848E00" w14:textId="77777777" w:rsidR="00D974C0" w:rsidRDefault="00D974C0" w:rsidP="00D974C0">
            <w:pPr>
              <w:pStyle w:val="Web"/>
              <w:spacing w:before="0" w:beforeAutospacing="0" w:after="0" w:afterAutospacing="0"/>
            </w:pPr>
            <w:r>
              <w:rPr>
                <w:rFonts w:ascii="標楷體" w:eastAsia="標楷體" w:hAnsi="標楷體" w:hint="eastAsia"/>
                <w:color w:val="000000"/>
                <w:sz w:val="20"/>
                <w:szCs w:val="20"/>
              </w:rPr>
              <w:t>5.能做到生病找醫師、用藥找藥師的行為。</w:t>
            </w:r>
          </w:p>
          <w:p w14:paraId="24485025" w14:textId="77777777" w:rsidR="00D974C0" w:rsidRDefault="00D974C0" w:rsidP="00D974C0">
            <w:pPr>
              <w:pStyle w:val="Web"/>
              <w:spacing w:before="0" w:beforeAutospacing="0" w:after="0" w:afterAutospacing="0"/>
            </w:pPr>
            <w:r>
              <w:rPr>
                <w:rFonts w:ascii="標楷體" w:eastAsia="標楷體" w:hAnsi="標楷體" w:hint="eastAsia"/>
                <w:color w:val="000000"/>
                <w:sz w:val="20"/>
                <w:szCs w:val="20"/>
              </w:rPr>
              <w:t>6.能發現垃圾帶來的環境及健康問題，並找出解決方法。</w:t>
            </w:r>
          </w:p>
          <w:p w14:paraId="0537737C" w14:textId="77777777" w:rsidR="00D974C0" w:rsidRDefault="00D974C0" w:rsidP="00D974C0">
            <w:pPr>
              <w:pStyle w:val="Web"/>
              <w:spacing w:before="0" w:beforeAutospacing="0" w:after="0" w:afterAutospacing="0"/>
            </w:pPr>
            <w:r>
              <w:rPr>
                <w:rFonts w:ascii="標楷體" w:eastAsia="標楷體" w:hAnsi="標楷體" w:hint="eastAsia"/>
                <w:color w:val="000000"/>
                <w:sz w:val="20"/>
                <w:szCs w:val="20"/>
              </w:rPr>
              <w:t>7.能清潔並維持居家環境的衛生。</w:t>
            </w:r>
          </w:p>
          <w:p w14:paraId="3B561FEF" w14:textId="77777777" w:rsidR="00D974C0" w:rsidRDefault="00D974C0" w:rsidP="00D974C0">
            <w:pPr>
              <w:pStyle w:val="Web"/>
              <w:spacing w:before="0" w:beforeAutospacing="0" w:after="0" w:afterAutospacing="0"/>
            </w:pPr>
            <w:r>
              <w:rPr>
                <w:rFonts w:ascii="標楷體" w:eastAsia="標楷體" w:hAnsi="標楷體" w:hint="eastAsia"/>
                <w:color w:val="000000"/>
                <w:sz w:val="20"/>
                <w:szCs w:val="20"/>
              </w:rPr>
              <w:t>8.能養成騎自行車及慢跑的習慣，提升心肺功能，增進健康體適能。</w:t>
            </w:r>
          </w:p>
          <w:p w14:paraId="7213DD07" w14:textId="77777777" w:rsidR="00D974C0" w:rsidRDefault="00D974C0" w:rsidP="00D974C0">
            <w:pPr>
              <w:pStyle w:val="Web"/>
              <w:spacing w:before="0" w:beforeAutospacing="0" w:after="0" w:afterAutospacing="0"/>
            </w:pPr>
            <w:r>
              <w:rPr>
                <w:rFonts w:ascii="標楷體" w:eastAsia="標楷體" w:hAnsi="標楷體" w:hint="eastAsia"/>
                <w:color w:val="000000"/>
                <w:sz w:val="20"/>
                <w:szCs w:val="20"/>
              </w:rPr>
              <w:t>9.課後時間能與家人進行移動或非移動性的肢體動作表現。</w:t>
            </w:r>
          </w:p>
          <w:p w14:paraId="7F134123" w14:textId="77777777" w:rsidR="00D974C0" w:rsidRDefault="00D974C0" w:rsidP="00D974C0">
            <w:pPr>
              <w:pStyle w:val="Web"/>
              <w:spacing w:before="0" w:beforeAutospacing="0" w:after="0" w:afterAutospacing="0"/>
            </w:pPr>
            <w:r>
              <w:rPr>
                <w:rFonts w:ascii="標楷體" w:eastAsia="標楷體" w:hAnsi="標楷體" w:hint="eastAsia"/>
                <w:color w:val="000000"/>
                <w:sz w:val="20"/>
                <w:szCs w:val="20"/>
              </w:rPr>
              <w:t>10.能主動爭取或參與肢體動作表現的機會，例如參加才藝表演。</w:t>
            </w:r>
          </w:p>
          <w:p w14:paraId="20B6D5A0" w14:textId="77777777" w:rsidR="00D974C0" w:rsidRDefault="00D974C0" w:rsidP="00D974C0">
            <w:pPr>
              <w:pStyle w:val="Web"/>
              <w:spacing w:before="0" w:beforeAutospacing="0" w:after="0" w:afterAutospacing="0"/>
            </w:pPr>
            <w:r>
              <w:rPr>
                <w:rFonts w:ascii="標楷體" w:eastAsia="標楷體" w:hAnsi="標楷體" w:hint="eastAsia"/>
                <w:color w:val="000000"/>
                <w:sz w:val="20"/>
                <w:szCs w:val="20"/>
              </w:rPr>
              <w:t>11.能落實平時自我身體活動。</w:t>
            </w:r>
          </w:p>
          <w:p w14:paraId="212E22FC" w14:textId="77777777" w:rsidR="00D974C0" w:rsidRDefault="00D974C0" w:rsidP="00D974C0">
            <w:pPr>
              <w:pStyle w:val="Web"/>
              <w:spacing w:before="0" w:beforeAutospacing="0" w:after="0" w:afterAutospacing="0"/>
            </w:pPr>
            <w:r>
              <w:rPr>
                <w:rFonts w:ascii="標楷體" w:eastAsia="標楷體" w:hAnsi="標楷體" w:hint="eastAsia"/>
                <w:color w:val="000000"/>
                <w:sz w:val="20"/>
                <w:szCs w:val="20"/>
              </w:rPr>
              <w:t>12.能認真參與學習提升體適能，並養成喜愛運動的習慣。</w:t>
            </w:r>
          </w:p>
          <w:p w14:paraId="0200D872" w14:textId="77777777" w:rsidR="00D974C0" w:rsidRDefault="00D974C0" w:rsidP="00D974C0">
            <w:pPr>
              <w:pStyle w:val="Web"/>
              <w:spacing w:before="0" w:beforeAutospacing="0" w:after="0" w:afterAutospacing="0"/>
            </w:pPr>
            <w:r>
              <w:rPr>
                <w:rFonts w:ascii="標楷體" w:eastAsia="標楷體" w:hAnsi="標楷體" w:hint="eastAsia"/>
                <w:color w:val="000000"/>
                <w:sz w:val="20"/>
                <w:szCs w:val="20"/>
              </w:rPr>
              <w:t>13.主動找同學練習護身倒法基本動作，表現出主動、樂於嘗試的學習態度。</w:t>
            </w:r>
          </w:p>
          <w:p w14:paraId="757C380C" w14:textId="77777777" w:rsidR="00D974C0" w:rsidRDefault="00D974C0" w:rsidP="00D974C0">
            <w:pPr>
              <w:pStyle w:val="Web"/>
              <w:spacing w:before="0" w:beforeAutospacing="0" w:after="0" w:afterAutospacing="0"/>
            </w:pPr>
            <w:r>
              <w:rPr>
                <w:rFonts w:ascii="標楷體" w:eastAsia="標楷體" w:hAnsi="標楷體" w:hint="eastAsia"/>
                <w:color w:val="000000"/>
                <w:sz w:val="20"/>
                <w:szCs w:val="20"/>
              </w:rPr>
              <w:t>14.能於活動中順利的和他人合作完成接力。</w:t>
            </w:r>
          </w:p>
          <w:p w14:paraId="2ACBD148" w14:textId="397F0BC3" w:rsidR="00D974C0" w:rsidRPr="003A62D3" w:rsidRDefault="00D974C0" w:rsidP="00D974C0">
            <w:pPr>
              <w:rPr>
                <w:rFonts w:ascii="標楷體" w:eastAsia="標楷體" w:hAnsi="標楷體"/>
                <w:color w:val="FF0000"/>
                <w:sz w:val="26"/>
                <w:szCs w:val="26"/>
              </w:rPr>
            </w:pPr>
            <w:r>
              <w:rPr>
                <w:rFonts w:ascii="標楷體" w:eastAsia="標楷體" w:hAnsi="標楷體" w:hint="eastAsia"/>
                <w:color w:val="000000"/>
                <w:sz w:val="20"/>
                <w:szCs w:val="20"/>
              </w:rPr>
              <w:t>15.能表現出學習精神，利用時間練習，改善動作以求進步。</w:t>
            </w:r>
          </w:p>
        </w:tc>
      </w:tr>
      <w:tr w:rsidR="00A66460" w14:paraId="03385F9E" w14:textId="77777777" w:rsidTr="003C7404">
        <w:trPr>
          <w:trHeight w:val="370"/>
        </w:trPr>
        <w:tc>
          <w:tcPr>
            <w:tcW w:w="1027" w:type="pct"/>
            <w:gridSpan w:val="2"/>
            <w:shd w:val="clear" w:color="auto" w:fill="F3F3F3"/>
            <w:vAlign w:val="center"/>
          </w:tcPr>
          <w:p w14:paraId="76976095" w14:textId="77777777" w:rsidR="00A66460" w:rsidRDefault="00A66460" w:rsidP="00BB1FAA">
            <w:pPr>
              <w:jc w:val="center"/>
              <w:rPr>
                <w:rFonts w:ascii="標楷體" w:eastAsia="標楷體" w:hAnsi="標楷體"/>
                <w:sz w:val="26"/>
                <w:szCs w:val="26"/>
              </w:rPr>
            </w:pPr>
            <w:r w:rsidRPr="00DE11D7">
              <w:rPr>
                <w:rFonts w:ascii="標楷體" w:eastAsia="標楷體" w:hAnsi="標楷體" w:cs="新細明體" w:hint="eastAsia"/>
                <w:sz w:val="26"/>
                <w:szCs w:val="26"/>
              </w:rPr>
              <w:t>教學進度</w:t>
            </w:r>
          </w:p>
        </w:tc>
        <w:tc>
          <w:tcPr>
            <w:tcW w:w="708" w:type="pct"/>
            <w:vMerge w:val="restart"/>
            <w:tcBorders>
              <w:right w:val="single" w:sz="4" w:space="0" w:color="auto"/>
            </w:tcBorders>
            <w:shd w:val="clear" w:color="auto" w:fill="F3F3F3"/>
            <w:vAlign w:val="center"/>
          </w:tcPr>
          <w:p w14:paraId="28612F17" w14:textId="77777777" w:rsidR="00A66460" w:rsidRPr="00DE11D7" w:rsidRDefault="00A66460" w:rsidP="00A66460">
            <w:pPr>
              <w:jc w:val="center"/>
              <w:rPr>
                <w:rFonts w:ascii="標楷體" w:eastAsia="標楷體" w:hAnsi="標楷體"/>
                <w:sz w:val="26"/>
                <w:szCs w:val="26"/>
              </w:rPr>
            </w:pPr>
            <w:r>
              <w:rPr>
                <w:rFonts w:ascii="標楷體" w:eastAsia="標楷體" w:hAnsi="標楷體" w:hint="eastAsia"/>
                <w:color w:val="FF0000"/>
                <w:sz w:val="26"/>
                <w:szCs w:val="26"/>
              </w:rPr>
              <w:t>核心素養</w:t>
            </w:r>
          </w:p>
        </w:tc>
        <w:tc>
          <w:tcPr>
            <w:tcW w:w="1426" w:type="pct"/>
            <w:vMerge w:val="restart"/>
            <w:tcBorders>
              <w:left w:val="single" w:sz="4" w:space="0" w:color="auto"/>
            </w:tcBorders>
            <w:shd w:val="clear" w:color="auto" w:fill="F3F3F3"/>
            <w:vAlign w:val="center"/>
          </w:tcPr>
          <w:p w14:paraId="33583BAE" w14:textId="77777777" w:rsidR="00A66460" w:rsidRPr="00DE11D7" w:rsidRDefault="00A66460" w:rsidP="00AB7B0E">
            <w:pPr>
              <w:jc w:val="center"/>
              <w:rPr>
                <w:rFonts w:ascii="標楷體" w:eastAsia="標楷體" w:hAnsi="標楷體"/>
                <w:sz w:val="26"/>
                <w:szCs w:val="26"/>
              </w:rPr>
            </w:pPr>
            <w:r w:rsidRPr="00DE11D7">
              <w:rPr>
                <w:rFonts w:ascii="標楷體" w:eastAsia="標楷體" w:hAnsi="標楷體" w:hint="eastAsia"/>
                <w:sz w:val="26"/>
                <w:szCs w:val="26"/>
              </w:rPr>
              <w:t>教學重點</w:t>
            </w:r>
          </w:p>
        </w:tc>
        <w:tc>
          <w:tcPr>
            <w:tcW w:w="811" w:type="pct"/>
            <w:vMerge w:val="restart"/>
            <w:shd w:val="clear" w:color="auto" w:fill="F3F3F3"/>
            <w:vAlign w:val="center"/>
          </w:tcPr>
          <w:p w14:paraId="5AF65023" w14:textId="77777777" w:rsidR="00A66460" w:rsidRPr="00DE11D7" w:rsidRDefault="00A66460" w:rsidP="00012156">
            <w:pPr>
              <w:jc w:val="center"/>
              <w:rPr>
                <w:rFonts w:ascii="標楷體" w:eastAsia="標楷體" w:hAnsi="標楷體"/>
                <w:sz w:val="26"/>
                <w:szCs w:val="26"/>
              </w:rPr>
            </w:pPr>
            <w:r w:rsidRPr="00DE11D7">
              <w:rPr>
                <w:rFonts w:ascii="標楷體" w:eastAsia="標楷體" w:hAnsi="標楷體" w:hint="eastAsia"/>
                <w:sz w:val="26"/>
                <w:szCs w:val="26"/>
              </w:rPr>
              <w:t>評量方式</w:t>
            </w:r>
          </w:p>
        </w:tc>
        <w:tc>
          <w:tcPr>
            <w:tcW w:w="1028" w:type="pct"/>
            <w:vMerge w:val="restart"/>
            <w:shd w:val="clear" w:color="auto" w:fill="F3F3F3"/>
            <w:vAlign w:val="center"/>
          </w:tcPr>
          <w:p w14:paraId="366D24F5" w14:textId="77777777" w:rsidR="00A66460" w:rsidRPr="00DE11D7" w:rsidRDefault="00A66460" w:rsidP="00012156">
            <w:pPr>
              <w:jc w:val="center"/>
              <w:rPr>
                <w:rFonts w:ascii="標楷體" w:eastAsia="標楷體" w:hAnsi="標楷體"/>
                <w:sz w:val="26"/>
                <w:szCs w:val="26"/>
              </w:rPr>
            </w:pPr>
            <w:r w:rsidRPr="00DE11D7">
              <w:rPr>
                <w:rFonts w:ascii="標楷體" w:eastAsia="標楷體" w:hAnsi="標楷體" w:hint="eastAsia"/>
                <w:sz w:val="26"/>
                <w:szCs w:val="26"/>
              </w:rPr>
              <w:t>議題融入/</w:t>
            </w:r>
          </w:p>
          <w:p w14:paraId="142FA778" w14:textId="77777777" w:rsidR="00A66460" w:rsidRPr="00DE11D7" w:rsidRDefault="00A66460" w:rsidP="005A7DC5">
            <w:pPr>
              <w:jc w:val="center"/>
              <w:rPr>
                <w:rFonts w:ascii="標楷體" w:eastAsia="標楷體" w:hAnsi="標楷體"/>
                <w:sz w:val="26"/>
                <w:szCs w:val="26"/>
              </w:rPr>
            </w:pPr>
            <w:r w:rsidRPr="00DE11D7">
              <w:rPr>
                <w:rFonts w:ascii="標楷體" w:eastAsia="標楷體" w:hAnsi="標楷體" w:hint="eastAsia"/>
                <w:sz w:val="26"/>
                <w:szCs w:val="26"/>
              </w:rPr>
              <w:t>跨領域(選填)</w:t>
            </w:r>
          </w:p>
        </w:tc>
      </w:tr>
      <w:tr w:rsidR="00A66460" w14:paraId="11C5617A" w14:textId="77777777" w:rsidTr="003C7404">
        <w:trPr>
          <w:trHeight w:val="422"/>
        </w:trPr>
        <w:tc>
          <w:tcPr>
            <w:tcW w:w="364" w:type="pct"/>
            <w:tcBorders>
              <w:right w:val="single" w:sz="4" w:space="0" w:color="auto"/>
            </w:tcBorders>
            <w:shd w:val="clear" w:color="auto" w:fill="F3F3F3"/>
            <w:vAlign w:val="center"/>
          </w:tcPr>
          <w:p w14:paraId="24B8ECA5" w14:textId="77777777" w:rsidR="00A66460" w:rsidRPr="00DE11D7" w:rsidRDefault="00A66460" w:rsidP="0035609C">
            <w:pPr>
              <w:jc w:val="center"/>
              <w:rPr>
                <w:rFonts w:ascii="標楷體" w:eastAsia="標楷體" w:hAnsi="標楷體"/>
                <w:color w:val="FF0000"/>
                <w:sz w:val="26"/>
                <w:szCs w:val="26"/>
              </w:rPr>
            </w:pPr>
            <w:r w:rsidRPr="00DE11D7">
              <w:rPr>
                <w:rFonts w:ascii="標楷體" w:eastAsia="標楷體" w:hAnsi="標楷體" w:hint="eastAsia"/>
                <w:color w:val="FF0000"/>
                <w:sz w:val="26"/>
                <w:szCs w:val="26"/>
              </w:rPr>
              <w:t>週</w:t>
            </w:r>
            <w:r w:rsidRPr="00DE11D7">
              <w:rPr>
                <w:rFonts w:ascii="標楷體" w:eastAsia="標楷體" w:hAnsi="標楷體"/>
                <w:color w:val="FF0000"/>
                <w:sz w:val="26"/>
                <w:szCs w:val="26"/>
              </w:rPr>
              <w:t>次</w:t>
            </w:r>
          </w:p>
        </w:tc>
        <w:tc>
          <w:tcPr>
            <w:tcW w:w="663" w:type="pct"/>
            <w:tcBorders>
              <w:left w:val="single" w:sz="4" w:space="0" w:color="auto"/>
            </w:tcBorders>
            <w:shd w:val="clear" w:color="auto" w:fill="F3F3F3"/>
            <w:vAlign w:val="center"/>
          </w:tcPr>
          <w:p w14:paraId="655B2AEB" w14:textId="77777777" w:rsidR="00A66460" w:rsidRPr="00F8710D" w:rsidRDefault="00A66460" w:rsidP="00D4367A">
            <w:pPr>
              <w:jc w:val="center"/>
              <w:rPr>
                <w:rFonts w:ascii="標楷體" w:eastAsia="標楷體" w:hAnsi="標楷體"/>
                <w:color w:val="FF0000"/>
                <w:sz w:val="26"/>
                <w:szCs w:val="26"/>
              </w:rPr>
            </w:pPr>
            <w:r w:rsidRPr="00F8710D">
              <w:rPr>
                <w:rFonts w:ascii="標楷體" w:eastAsia="標楷體" w:hAnsi="標楷體" w:hint="eastAsia"/>
                <w:color w:val="FF0000"/>
                <w:sz w:val="26"/>
                <w:szCs w:val="26"/>
              </w:rPr>
              <w:t>單元名稱</w:t>
            </w:r>
          </w:p>
        </w:tc>
        <w:tc>
          <w:tcPr>
            <w:tcW w:w="708" w:type="pct"/>
            <w:vMerge/>
            <w:tcBorders>
              <w:right w:val="single" w:sz="4" w:space="0" w:color="auto"/>
            </w:tcBorders>
            <w:shd w:val="clear" w:color="auto" w:fill="F3F3F3"/>
            <w:vAlign w:val="center"/>
          </w:tcPr>
          <w:p w14:paraId="758A53F5" w14:textId="77777777" w:rsidR="00A66460" w:rsidRPr="00A833B3" w:rsidRDefault="00A66460" w:rsidP="00613E83">
            <w:pPr>
              <w:jc w:val="center"/>
              <w:rPr>
                <w:rFonts w:ascii="標楷體" w:eastAsia="標楷體" w:hAnsi="標楷體" w:cs="新細明體"/>
                <w:color w:val="FF0000"/>
                <w:sz w:val="26"/>
                <w:szCs w:val="26"/>
              </w:rPr>
            </w:pPr>
          </w:p>
        </w:tc>
        <w:tc>
          <w:tcPr>
            <w:tcW w:w="1426" w:type="pct"/>
            <w:vMerge/>
            <w:tcBorders>
              <w:left w:val="single" w:sz="4" w:space="0" w:color="auto"/>
            </w:tcBorders>
            <w:shd w:val="clear" w:color="auto" w:fill="F3F3F3"/>
            <w:vAlign w:val="center"/>
          </w:tcPr>
          <w:p w14:paraId="56C3CEFF" w14:textId="77777777" w:rsidR="00A66460" w:rsidRPr="00A833B3" w:rsidRDefault="00A66460" w:rsidP="00613E83">
            <w:pPr>
              <w:jc w:val="center"/>
              <w:rPr>
                <w:rFonts w:ascii="標楷體" w:eastAsia="標楷體" w:hAnsi="標楷體" w:cs="新細明體"/>
                <w:color w:val="FF0000"/>
                <w:sz w:val="26"/>
                <w:szCs w:val="26"/>
              </w:rPr>
            </w:pPr>
          </w:p>
        </w:tc>
        <w:tc>
          <w:tcPr>
            <w:tcW w:w="811" w:type="pct"/>
            <w:vMerge/>
            <w:shd w:val="clear" w:color="auto" w:fill="F3F3F3"/>
            <w:vAlign w:val="center"/>
          </w:tcPr>
          <w:p w14:paraId="30E8E32E" w14:textId="77777777" w:rsidR="00A66460" w:rsidRPr="00A833B3" w:rsidRDefault="00A66460" w:rsidP="00613E83">
            <w:pPr>
              <w:jc w:val="center"/>
              <w:rPr>
                <w:rFonts w:ascii="標楷體" w:eastAsia="標楷體" w:hAnsi="標楷體"/>
                <w:color w:val="FF0000"/>
                <w:sz w:val="26"/>
                <w:szCs w:val="26"/>
              </w:rPr>
            </w:pPr>
          </w:p>
        </w:tc>
        <w:tc>
          <w:tcPr>
            <w:tcW w:w="1028" w:type="pct"/>
            <w:vMerge/>
            <w:shd w:val="clear" w:color="auto" w:fill="F3F3F3"/>
            <w:vAlign w:val="center"/>
          </w:tcPr>
          <w:p w14:paraId="71602DAE" w14:textId="77777777" w:rsidR="00A66460" w:rsidRDefault="00A66460" w:rsidP="00613E83">
            <w:pPr>
              <w:jc w:val="center"/>
              <w:rPr>
                <w:rFonts w:ascii="標楷體" w:eastAsia="標楷體" w:hAnsi="標楷體"/>
                <w:color w:val="FF0000"/>
                <w:sz w:val="26"/>
                <w:szCs w:val="26"/>
              </w:rPr>
            </w:pPr>
          </w:p>
        </w:tc>
      </w:tr>
      <w:tr w:rsidR="009771E7" w14:paraId="16BDC95B" w14:textId="77777777" w:rsidTr="00D375E8">
        <w:trPr>
          <w:trHeight w:val="1827"/>
        </w:trPr>
        <w:tc>
          <w:tcPr>
            <w:tcW w:w="364" w:type="pct"/>
            <w:vAlign w:val="center"/>
          </w:tcPr>
          <w:p w14:paraId="5C394322" w14:textId="77777777" w:rsidR="009771E7" w:rsidRDefault="009771E7" w:rsidP="009771E7">
            <w:pPr>
              <w:jc w:val="center"/>
              <w:rPr>
                <w:rFonts w:ascii="標楷體" w:eastAsia="標楷體" w:hAnsi="標楷體"/>
                <w:sz w:val="26"/>
                <w:szCs w:val="26"/>
              </w:rPr>
            </w:pPr>
            <w:r>
              <w:rPr>
                <w:rFonts w:ascii="標楷體" w:eastAsia="標楷體" w:hAnsi="標楷體"/>
                <w:sz w:val="26"/>
                <w:szCs w:val="26"/>
              </w:rPr>
              <w:t>一</w:t>
            </w:r>
          </w:p>
        </w:tc>
        <w:tc>
          <w:tcPr>
            <w:tcW w:w="663" w:type="pct"/>
            <w:vAlign w:val="center"/>
          </w:tcPr>
          <w:p w14:paraId="1BD169F0" w14:textId="4A514279" w:rsidR="009771E7" w:rsidRDefault="009771E7" w:rsidP="009771E7">
            <w:pPr>
              <w:jc w:val="center"/>
              <w:rPr>
                <w:rFonts w:ascii="標楷體" w:eastAsia="標楷體" w:hAnsi="標楷體" w:cs="新細明體"/>
                <w:color w:val="000000"/>
                <w:sz w:val="26"/>
                <w:szCs w:val="26"/>
              </w:rPr>
            </w:pPr>
            <w:r>
              <w:rPr>
                <w:rFonts w:ascii="標楷體" w:eastAsia="標楷體" w:hAnsi="標楷體" w:hint="eastAsia"/>
                <w:color w:val="000000"/>
                <w:sz w:val="20"/>
                <w:szCs w:val="20"/>
              </w:rPr>
              <w:t>一.我升上三年級了</w:t>
            </w:r>
          </w:p>
        </w:tc>
        <w:tc>
          <w:tcPr>
            <w:tcW w:w="708" w:type="pct"/>
            <w:tcBorders>
              <w:right w:val="single" w:sz="4" w:space="0" w:color="auto"/>
            </w:tcBorders>
            <w:vAlign w:val="center"/>
          </w:tcPr>
          <w:p w14:paraId="4BD9D5F5" w14:textId="48255DFD"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健體-E-A1</w:t>
            </w:r>
          </w:p>
        </w:tc>
        <w:tc>
          <w:tcPr>
            <w:tcW w:w="1426" w:type="pct"/>
            <w:tcBorders>
              <w:left w:val="single" w:sz="4" w:space="0" w:color="auto"/>
            </w:tcBorders>
          </w:tcPr>
          <w:p w14:paraId="1D55A978"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1.透過觀察，覺察身邊人事物的改變，並尋求協助以適應新環境。</w:t>
            </w:r>
          </w:p>
          <w:p w14:paraId="7EF1F390" w14:textId="7A5313EB"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2.透過參與活動，認識新環境，了解能力的提升是成長的一部分。</w:t>
            </w:r>
          </w:p>
        </w:tc>
        <w:tc>
          <w:tcPr>
            <w:tcW w:w="811" w:type="pct"/>
          </w:tcPr>
          <w:p w14:paraId="2319DA2B" w14:textId="60300878"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8" w:type="pct"/>
          </w:tcPr>
          <w:p w14:paraId="2DC1C53A"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◎生命教育</w:t>
            </w:r>
          </w:p>
          <w:p w14:paraId="31D36B07" w14:textId="7DB80F8B"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生E2理解人的身體與心理面向。</w:t>
            </w:r>
          </w:p>
        </w:tc>
      </w:tr>
      <w:tr w:rsidR="009771E7" w14:paraId="3666F553" w14:textId="77777777" w:rsidTr="00D375E8">
        <w:trPr>
          <w:trHeight w:val="1687"/>
        </w:trPr>
        <w:tc>
          <w:tcPr>
            <w:tcW w:w="364" w:type="pct"/>
            <w:vAlign w:val="center"/>
          </w:tcPr>
          <w:p w14:paraId="09E26B6C" w14:textId="7A12133B" w:rsidR="009771E7" w:rsidRDefault="009771E7" w:rsidP="009771E7">
            <w:pPr>
              <w:jc w:val="center"/>
              <w:rPr>
                <w:rFonts w:ascii="標楷體" w:eastAsia="標楷體" w:hAnsi="標楷體"/>
                <w:sz w:val="26"/>
                <w:szCs w:val="26"/>
              </w:rPr>
            </w:pPr>
            <w:r>
              <w:rPr>
                <w:rFonts w:ascii="標楷體" w:eastAsia="標楷體" w:hAnsi="標楷體" w:hint="eastAsia"/>
                <w:sz w:val="26"/>
                <w:szCs w:val="26"/>
              </w:rPr>
              <w:lastRenderedPageBreak/>
              <w:t>一</w:t>
            </w:r>
          </w:p>
        </w:tc>
        <w:tc>
          <w:tcPr>
            <w:tcW w:w="663" w:type="pct"/>
            <w:vAlign w:val="center"/>
          </w:tcPr>
          <w:p w14:paraId="4E3FCD06" w14:textId="2A7006E2" w:rsidR="009771E7" w:rsidRDefault="009771E7" w:rsidP="009771E7">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五.好玩的墊上運動</w:t>
            </w:r>
          </w:p>
        </w:tc>
        <w:tc>
          <w:tcPr>
            <w:tcW w:w="708" w:type="pct"/>
            <w:tcBorders>
              <w:right w:val="single" w:sz="4" w:space="0" w:color="auto"/>
            </w:tcBorders>
            <w:vAlign w:val="center"/>
          </w:tcPr>
          <w:p w14:paraId="00A94144" w14:textId="5C9385DB"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健體-E-A1</w:t>
            </w:r>
          </w:p>
        </w:tc>
        <w:tc>
          <w:tcPr>
            <w:tcW w:w="1426" w:type="pct"/>
            <w:tcBorders>
              <w:left w:val="single" w:sz="4" w:space="0" w:color="auto"/>
            </w:tcBorders>
          </w:tcPr>
          <w:p w14:paraId="193940A8"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1.學會安全的在墊上進行運動。</w:t>
            </w:r>
          </w:p>
          <w:p w14:paraId="78397842" w14:textId="44723BEE"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2.運用身體平衡能力，完成動作。</w:t>
            </w:r>
          </w:p>
        </w:tc>
        <w:tc>
          <w:tcPr>
            <w:tcW w:w="811" w:type="pct"/>
          </w:tcPr>
          <w:p w14:paraId="4FC782C6" w14:textId="6D71FD90"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8" w:type="pct"/>
          </w:tcPr>
          <w:p w14:paraId="491970ED"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◎安全教育</w:t>
            </w:r>
          </w:p>
          <w:p w14:paraId="700E186D"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安E4探討日常生活應該注意的安全。</w:t>
            </w:r>
          </w:p>
          <w:p w14:paraId="33F0C29E" w14:textId="67CBEFC0"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安E6了解自己的身體。</w:t>
            </w:r>
          </w:p>
        </w:tc>
      </w:tr>
      <w:tr w:rsidR="009771E7" w14:paraId="5E88B3A3" w14:textId="77777777" w:rsidTr="00D375E8">
        <w:trPr>
          <w:trHeight w:val="1808"/>
        </w:trPr>
        <w:tc>
          <w:tcPr>
            <w:tcW w:w="364" w:type="pct"/>
            <w:vAlign w:val="center"/>
          </w:tcPr>
          <w:p w14:paraId="26DE4766" w14:textId="7EE3BE10" w:rsidR="009771E7" w:rsidRDefault="009771E7" w:rsidP="009771E7">
            <w:pPr>
              <w:jc w:val="center"/>
              <w:rPr>
                <w:rFonts w:ascii="標楷體" w:eastAsia="標楷體" w:hAnsi="標楷體"/>
                <w:sz w:val="26"/>
                <w:szCs w:val="26"/>
              </w:rPr>
            </w:pPr>
            <w:r>
              <w:rPr>
                <w:rFonts w:ascii="標楷體" w:eastAsia="標楷體" w:hAnsi="標楷體" w:hint="eastAsia"/>
                <w:sz w:val="26"/>
                <w:szCs w:val="26"/>
              </w:rPr>
              <w:t>二</w:t>
            </w:r>
          </w:p>
        </w:tc>
        <w:tc>
          <w:tcPr>
            <w:tcW w:w="663" w:type="pct"/>
            <w:vAlign w:val="center"/>
          </w:tcPr>
          <w:p w14:paraId="3865CA27" w14:textId="26C4C74C" w:rsidR="009771E7" w:rsidRDefault="009771E7" w:rsidP="009771E7">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一.我升上三年級了</w:t>
            </w:r>
          </w:p>
        </w:tc>
        <w:tc>
          <w:tcPr>
            <w:tcW w:w="708" w:type="pct"/>
            <w:tcBorders>
              <w:right w:val="single" w:sz="4" w:space="0" w:color="auto"/>
            </w:tcBorders>
            <w:vAlign w:val="center"/>
          </w:tcPr>
          <w:p w14:paraId="3409198E" w14:textId="2282FF52"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健體-E-A1</w:t>
            </w:r>
          </w:p>
        </w:tc>
        <w:tc>
          <w:tcPr>
            <w:tcW w:w="1426" w:type="pct"/>
            <w:tcBorders>
              <w:left w:val="single" w:sz="4" w:space="0" w:color="auto"/>
            </w:tcBorders>
          </w:tcPr>
          <w:p w14:paraId="5C2618D4" w14:textId="15B99728"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◆透過參與活動，認識新環境，了解能力的提升是成長的一部分。</w:t>
            </w:r>
          </w:p>
        </w:tc>
        <w:tc>
          <w:tcPr>
            <w:tcW w:w="811" w:type="pct"/>
          </w:tcPr>
          <w:p w14:paraId="3C93585B" w14:textId="0BE89D6B"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8" w:type="pct"/>
          </w:tcPr>
          <w:p w14:paraId="75EBDB13"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◎生命教育</w:t>
            </w:r>
          </w:p>
          <w:p w14:paraId="7BB15EA4" w14:textId="7440537F"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生E2理解人的身體與心理面向。</w:t>
            </w:r>
          </w:p>
        </w:tc>
      </w:tr>
      <w:tr w:rsidR="009771E7" w14:paraId="288B7F46" w14:textId="77777777" w:rsidTr="00D375E8">
        <w:trPr>
          <w:trHeight w:val="1537"/>
        </w:trPr>
        <w:tc>
          <w:tcPr>
            <w:tcW w:w="364" w:type="pct"/>
            <w:vAlign w:val="center"/>
          </w:tcPr>
          <w:p w14:paraId="3D604A02" w14:textId="041C6F9F" w:rsidR="009771E7" w:rsidRDefault="009771E7" w:rsidP="009771E7">
            <w:pPr>
              <w:jc w:val="center"/>
              <w:rPr>
                <w:rFonts w:ascii="標楷體" w:eastAsia="標楷體" w:hAnsi="標楷體"/>
                <w:sz w:val="26"/>
                <w:szCs w:val="26"/>
              </w:rPr>
            </w:pPr>
            <w:r>
              <w:rPr>
                <w:rFonts w:ascii="標楷體" w:eastAsia="標楷體" w:hAnsi="標楷體" w:hint="eastAsia"/>
                <w:sz w:val="26"/>
                <w:szCs w:val="26"/>
              </w:rPr>
              <w:t>二</w:t>
            </w:r>
          </w:p>
        </w:tc>
        <w:tc>
          <w:tcPr>
            <w:tcW w:w="663" w:type="pct"/>
            <w:vAlign w:val="center"/>
          </w:tcPr>
          <w:p w14:paraId="320407BE" w14:textId="661E751D" w:rsidR="009771E7" w:rsidRDefault="009771E7" w:rsidP="009771E7">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五.好玩的墊上運動</w:t>
            </w:r>
          </w:p>
        </w:tc>
        <w:tc>
          <w:tcPr>
            <w:tcW w:w="708" w:type="pct"/>
            <w:tcBorders>
              <w:right w:val="single" w:sz="4" w:space="0" w:color="auto"/>
            </w:tcBorders>
            <w:vAlign w:val="center"/>
          </w:tcPr>
          <w:p w14:paraId="5FA9D5C5" w14:textId="1689C1B0"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健體-E-A1</w:t>
            </w:r>
          </w:p>
        </w:tc>
        <w:tc>
          <w:tcPr>
            <w:tcW w:w="1426" w:type="pct"/>
            <w:tcBorders>
              <w:left w:val="single" w:sz="4" w:space="0" w:color="auto"/>
            </w:tcBorders>
          </w:tcPr>
          <w:p w14:paraId="117AC6ED" w14:textId="62D0290B"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◆運用身體平衡能力，完成動作。</w:t>
            </w:r>
          </w:p>
        </w:tc>
        <w:tc>
          <w:tcPr>
            <w:tcW w:w="811" w:type="pct"/>
          </w:tcPr>
          <w:p w14:paraId="2E2E3C34" w14:textId="66C37937"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8" w:type="pct"/>
          </w:tcPr>
          <w:p w14:paraId="740E143C"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◎安全教育</w:t>
            </w:r>
          </w:p>
          <w:p w14:paraId="5B2B3928"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安E4探討日常生活應該注意的安全。</w:t>
            </w:r>
          </w:p>
          <w:p w14:paraId="3EC86305" w14:textId="243C9B02"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安E6了解自己的身體。</w:t>
            </w:r>
          </w:p>
        </w:tc>
      </w:tr>
      <w:tr w:rsidR="009771E7" w14:paraId="74D22D06" w14:textId="77777777" w:rsidTr="00D375E8">
        <w:trPr>
          <w:trHeight w:val="1558"/>
        </w:trPr>
        <w:tc>
          <w:tcPr>
            <w:tcW w:w="364" w:type="pct"/>
            <w:vAlign w:val="center"/>
          </w:tcPr>
          <w:p w14:paraId="0A9E6CB6" w14:textId="7879D0C3" w:rsidR="009771E7" w:rsidRDefault="009771E7" w:rsidP="009771E7">
            <w:pPr>
              <w:jc w:val="center"/>
              <w:rPr>
                <w:rFonts w:ascii="標楷體" w:eastAsia="標楷體" w:hAnsi="標楷體"/>
                <w:sz w:val="26"/>
                <w:szCs w:val="26"/>
              </w:rPr>
            </w:pPr>
            <w:r>
              <w:rPr>
                <w:rFonts w:ascii="標楷體" w:eastAsia="標楷體" w:hAnsi="標楷體" w:hint="eastAsia"/>
                <w:sz w:val="26"/>
                <w:szCs w:val="26"/>
              </w:rPr>
              <w:t>三</w:t>
            </w:r>
          </w:p>
        </w:tc>
        <w:tc>
          <w:tcPr>
            <w:tcW w:w="663" w:type="pct"/>
            <w:vAlign w:val="center"/>
          </w:tcPr>
          <w:p w14:paraId="7ABD3225" w14:textId="397FD6D1" w:rsidR="009771E7" w:rsidRDefault="009771E7" w:rsidP="009771E7">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一.我升上三年級了</w:t>
            </w:r>
          </w:p>
        </w:tc>
        <w:tc>
          <w:tcPr>
            <w:tcW w:w="708" w:type="pct"/>
            <w:tcBorders>
              <w:right w:val="single" w:sz="4" w:space="0" w:color="auto"/>
            </w:tcBorders>
            <w:vAlign w:val="center"/>
          </w:tcPr>
          <w:p w14:paraId="47399FD7" w14:textId="3DD828B2"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健體- E-A1</w:t>
            </w:r>
          </w:p>
        </w:tc>
        <w:tc>
          <w:tcPr>
            <w:tcW w:w="1426" w:type="pct"/>
            <w:tcBorders>
              <w:left w:val="single" w:sz="4" w:space="0" w:color="auto"/>
            </w:tcBorders>
          </w:tcPr>
          <w:p w14:paraId="08B5D240" w14:textId="44136FA5"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◆能認識骨骼、軟骨、肌肉及關節的相關性與功能。</w:t>
            </w:r>
          </w:p>
        </w:tc>
        <w:tc>
          <w:tcPr>
            <w:tcW w:w="811" w:type="pct"/>
          </w:tcPr>
          <w:p w14:paraId="424F9E3E" w14:textId="38AEF791"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8" w:type="pct"/>
          </w:tcPr>
          <w:p w14:paraId="2B5C3B5C"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◎生命教育</w:t>
            </w:r>
          </w:p>
          <w:p w14:paraId="037684D2" w14:textId="0C5E0F6B"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生E2理解人的身體與心理面向。</w:t>
            </w:r>
          </w:p>
        </w:tc>
      </w:tr>
      <w:tr w:rsidR="009771E7" w14:paraId="30162114" w14:textId="77777777" w:rsidTr="00D375E8">
        <w:trPr>
          <w:trHeight w:val="1260"/>
        </w:trPr>
        <w:tc>
          <w:tcPr>
            <w:tcW w:w="364" w:type="pct"/>
            <w:vAlign w:val="center"/>
          </w:tcPr>
          <w:p w14:paraId="3E163CFC" w14:textId="038E790B" w:rsidR="009771E7" w:rsidRDefault="009771E7" w:rsidP="009771E7">
            <w:pPr>
              <w:jc w:val="center"/>
              <w:rPr>
                <w:rFonts w:ascii="標楷體" w:eastAsia="標楷體" w:hAnsi="標楷體"/>
                <w:sz w:val="26"/>
                <w:szCs w:val="26"/>
              </w:rPr>
            </w:pPr>
            <w:r>
              <w:rPr>
                <w:rFonts w:ascii="標楷體" w:eastAsia="標楷體" w:hAnsi="標楷體" w:hint="eastAsia"/>
                <w:sz w:val="26"/>
                <w:szCs w:val="26"/>
              </w:rPr>
              <w:t>三</w:t>
            </w:r>
          </w:p>
        </w:tc>
        <w:tc>
          <w:tcPr>
            <w:tcW w:w="663" w:type="pct"/>
            <w:vAlign w:val="center"/>
          </w:tcPr>
          <w:p w14:paraId="762E687C" w14:textId="7860DE5F" w:rsidR="009771E7" w:rsidRDefault="009771E7" w:rsidP="009771E7">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五.好玩的墊上運動</w:t>
            </w:r>
          </w:p>
        </w:tc>
        <w:tc>
          <w:tcPr>
            <w:tcW w:w="708" w:type="pct"/>
            <w:tcBorders>
              <w:right w:val="single" w:sz="4" w:space="0" w:color="auto"/>
            </w:tcBorders>
            <w:vAlign w:val="center"/>
          </w:tcPr>
          <w:p w14:paraId="6D6B4E30" w14:textId="289E1181"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健體-E-A1</w:t>
            </w:r>
          </w:p>
        </w:tc>
        <w:tc>
          <w:tcPr>
            <w:tcW w:w="1426" w:type="pct"/>
            <w:tcBorders>
              <w:left w:val="single" w:sz="4" w:space="0" w:color="auto"/>
            </w:tcBorders>
          </w:tcPr>
          <w:p w14:paraId="48A36C11" w14:textId="0F822AEE"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◆運用身體各部位的肌力，學習並能完成指定動作。</w:t>
            </w:r>
          </w:p>
        </w:tc>
        <w:tc>
          <w:tcPr>
            <w:tcW w:w="811" w:type="pct"/>
          </w:tcPr>
          <w:p w14:paraId="40759FEB" w14:textId="0FB5A2A3"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8" w:type="pct"/>
          </w:tcPr>
          <w:p w14:paraId="462D0734"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◎安全教育</w:t>
            </w:r>
          </w:p>
          <w:p w14:paraId="487A3460"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安E4探討日常生活應該注意的安全。</w:t>
            </w:r>
          </w:p>
          <w:p w14:paraId="7B84C8BE" w14:textId="13382297"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安E6了解自己的身體。</w:t>
            </w:r>
          </w:p>
        </w:tc>
      </w:tr>
      <w:tr w:rsidR="009771E7" w14:paraId="6F49436A" w14:textId="77777777" w:rsidTr="00D375E8">
        <w:trPr>
          <w:trHeight w:val="1969"/>
        </w:trPr>
        <w:tc>
          <w:tcPr>
            <w:tcW w:w="364" w:type="pct"/>
            <w:vAlign w:val="center"/>
          </w:tcPr>
          <w:p w14:paraId="5BFFC013" w14:textId="260E5F13" w:rsidR="009771E7" w:rsidRDefault="009771E7" w:rsidP="009771E7">
            <w:pPr>
              <w:jc w:val="center"/>
              <w:rPr>
                <w:rFonts w:ascii="標楷體" w:eastAsia="標楷體" w:hAnsi="標楷體"/>
                <w:sz w:val="26"/>
                <w:szCs w:val="26"/>
              </w:rPr>
            </w:pPr>
            <w:r>
              <w:rPr>
                <w:rFonts w:ascii="標楷體" w:eastAsia="標楷體" w:hAnsi="標楷體" w:hint="eastAsia"/>
                <w:sz w:val="26"/>
                <w:szCs w:val="26"/>
              </w:rPr>
              <w:lastRenderedPageBreak/>
              <w:t>四</w:t>
            </w:r>
          </w:p>
        </w:tc>
        <w:tc>
          <w:tcPr>
            <w:tcW w:w="663" w:type="pct"/>
            <w:vAlign w:val="center"/>
          </w:tcPr>
          <w:p w14:paraId="7D788180" w14:textId="373FE989" w:rsidR="009771E7" w:rsidRDefault="009771E7" w:rsidP="009771E7">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一.我升上三年級了</w:t>
            </w:r>
          </w:p>
        </w:tc>
        <w:tc>
          <w:tcPr>
            <w:tcW w:w="708" w:type="pct"/>
            <w:tcBorders>
              <w:right w:val="single" w:sz="4" w:space="0" w:color="auto"/>
            </w:tcBorders>
            <w:vAlign w:val="center"/>
          </w:tcPr>
          <w:p w14:paraId="130CFB39" w14:textId="5312375C"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健體-E-A1</w:t>
            </w:r>
          </w:p>
        </w:tc>
        <w:tc>
          <w:tcPr>
            <w:tcW w:w="1426" w:type="pct"/>
            <w:tcBorders>
              <w:left w:val="single" w:sz="4" w:space="0" w:color="auto"/>
            </w:tcBorders>
          </w:tcPr>
          <w:p w14:paraId="740E6696" w14:textId="6B93BAEB"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◆能認識骨骼、軟骨、肌肉及關節的相關性與功能。</w:t>
            </w:r>
          </w:p>
        </w:tc>
        <w:tc>
          <w:tcPr>
            <w:tcW w:w="811" w:type="pct"/>
          </w:tcPr>
          <w:p w14:paraId="67828120" w14:textId="1D76AED4"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8" w:type="pct"/>
          </w:tcPr>
          <w:p w14:paraId="6D1DAC64"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◎生命教育</w:t>
            </w:r>
          </w:p>
          <w:p w14:paraId="14A0938D" w14:textId="266B6D11"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生E2理解人的身體與心理面向。</w:t>
            </w:r>
          </w:p>
        </w:tc>
      </w:tr>
      <w:tr w:rsidR="009771E7" w14:paraId="14932614" w14:textId="77777777" w:rsidTr="00D375E8">
        <w:trPr>
          <w:trHeight w:val="1812"/>
        </w:trPr>
        <w:tc>
          <w:tcPr>
            <w:tcW w:w="364" w:type="pct"/>
            <w:vAlign w:val="center"/>
          </w:tcPr>
          <w:p w14:paraId="68AC2660" w14:textId="3FDE360F" w:rsidR="009771E7" w:rsidRDefault="009771E7" w:rsidP="009771E7">
            <w:pPr>
              <w:jc w:val="center"/>
              <w:rPr>
                <w:rFonts w:ascii="標楷體" w:eastAsia="標楷體" w:hAnsi="標楷體"/>
                <w:sz w:val="26"/>
                <w:szCs w:val="26"/>
              </w:rPr>
            </w:pPr>
            <w:r>
              <w:rPr>
                <w:rFonts w:ascii="標楷體" w:eastAsia="標楷體" w:hAnsi="標楷體" w:hint="eastAsia"/>
                <w:sz w:val="26"/>
                <w:szCs w:val="26"/>
              </w:rPr>
              <w:t>四</w:t>
            </w:r>
          </w:p>
        </w:tc>
        <w:tc>
          <w:tcPr>
            <w:tcW w:w="663" w:type="pct"/>
            <w:vAlign w:val="center"/>
          </w:tcPr>
          <w:p w14:paraId="2F492E3B" w14:textId="29EEEC89" w:rsidR="009771E7" w:rsidRDefault="009771E7" w:rsidP="009771E7">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五.好玩的墊上運動</w:t>
            </w:r>
          </w:p>
        </w:tc>
        <w:tc>
          <w:tcPr>
            <w:tcW w:w="708" w:type="pct"/>
            <w:tcBorders>
              <w:right w:val="single" w:sz="4" w:space="0" w:color="auto"/>
            </w:tcBorders>
            <w:vAlign w:val="center"/>
          </w:tcPr>
          <w:p w14:paraId="257F62DB" w14:textId="7CE2B8C8"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健體-E-A1</w:t>
            </w:r>
          </w:p>
        </w:tc>
        <w:tc>
          <w:tcPr>
            <w:tcW w:w="1426" w:type="pct"/>
            <w:tcBorders>
              <w:left w:val="single" w:sz="4" w:space="0" w:color="auto"/>
            </w:tcBorders>
          </w:tcPr>
          <w:p w14:paraId="230021BC" w14:textId="0243FF05"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◆完成前滾翻動作。</w:t>
            </w:r>
          </w:p>
        </w:tc>
        <w:tc>
          <w:tcPr>
            <w:tcW w:w="811" w:type="pct"/>
          </w:tcPr>
          <w:p w14:paraId="571AE949" w14:textId="059B0E21"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8" w:type="pct"/>
          </w:tcPr>
          <w:p w14:paraId="2879BB05"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◎安全教育</w:t>
            </w:r>
          </w:p>
          <w:p w14:paraId="61086DAC"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安E4探討日常生活應該注意的安全。</w:t>
            </w:r>
          </w:p>
          <w:p w14:paraId="3E747401" w14:textId="1B64394A"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安E6了解自己的身體。</w:t>
            </w:r>
          </w:p>
        </w:tc>
      </w:tr>
      <w:tr w:rsidR="009771E7" w14:paraId="41F7C37D" w14:textId="77777777" w:rsidTr="00D375E8">
        <w:trPr>
          <w:trHeight w:val="1540"/>
        </w:trPr>
        <w:tc>
          <w:tcPr>
            <w:tcW w:w="364" w:type="pct"/>
            <w:vAlign w:val="center"/>
          </w:tcPr>
          <w:p w14:paraId="6C288D54" w14:textId="4A33CB29" w:rsidR="009771E7" w:rsidRDefault="009771E7" w:rsidP="009771E7">
            <w:pPr>
              <w:jc w:val="center"/>
              <w:rPr>
                <w:rFonts w:ascii="標楷體" w:eastAsia="標楷體" w:hAnsi="標楷體"/>
                <w:sz w:val="26"/>
                <w:szCs w:val="26"/>
              </w:rPr>
            </w:pPr>
            <w:r>
              <w:rPr>
                <w:rFonts w:ascii="標楷體" w:eastAsia="標楷體" w:hAnsi="標楷體" w:hint="eastAsia"/>
                <w:sz w:val="26"/>
                <w:szCs w:val="26"/>
              </w:rPr>
              <w:t>五</w:t>
            </w:r>
          </w:p>
        </w:tc>
        <w:tc>
          <w:tcPr>
            <w:tcW w:w="663" w:type="pct"/>
            <w:vAlign w:val="center"/>
          </w:tcPr>
          <w:p w14:paraId="6AC2B4F7" w14:textId="4DF50D59" w:rsidR="009771E7" w:rsidRDefault="009771E7" w:rsidP="009771E7">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一.我升上三年級了</w:t>
            </w:r>
          </w:p>
        </w:tc>
        <w:tc>
          <w:tcPr>
            <w:tcW w:w="708" w:type="pct"/>
            <w:tcBorders>
              <w:right w:val="single" w:sz="4" w:space="0" w:color="auto"/>
            </w:tcBorders>
            <w:vAlign w:val="center"/>
          </w:tcPr>
          <w:p w14:paraId="4AA565D6" w14:textId="20D7D43C"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健體-E-A1</w:t>
            </w:r>
          </w:p>
        </w:tc>
        <w:tc>
          <w:tcPr>
            <w:tcW w:w="1426" w:type="pct"/>
            <w:tcBorders>
              <w:left w:val="single" w:sz="4" w:space="0" w:color="auto"/>
            </w:tcBorders>
          </w:tcPr>
          <w:p w14:paraId="6EF686EC"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1.能知道書包過重對身體的不良影響。</w:t>
            </w:r>
          </w:p>
          <w:p w14:paraId="4640911E" w14:textId="02A31109"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2.能學習書包減重及正確背書包的方法，並落實在日常生活中。</w:t>
            </w:r>
          </w:p>
        </w:tc>
        <w:tc>
          <w:tcPr>
            <w:tcW w:w="811" w:type="pct"/>
          </w:tcPr>
          <w:p w14:paraId="360C0597" w14:textId="44D13F24"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8" w:type="pct"/>
          </w:tcPr>
          <w:p w14:paraId="2A701CC0"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◎生命教育</w:t>
            </w:r>
          </w:p>
          <w:p w14:paraId="063F3598" w14:textId="2A0BC5F9"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生E2理解人的身體與心理面向。</w:t>
            </w:r>
          </w:p>
        </w:tc>
      </w:tr>
      <w:tr w:rsidR="009771E7" w14:paraId="0F8CC103" w14:textId="77777777" w:rsidTr="00D375E8">
        <w:trPr>
          <w:trHeight w:val="1402"/>
        </w:trPr>
        <w:tc>
          <w:tcPr>
            <w:tcW w:w="364" w:type="pct"/>
            <w:vAlign w:val="center"/>
          </w:tcPr>
          <w:p w14:paraId="59135FE3" w14:textId="7CEA0BAB" w:rsidR="009771E7" w:rsidRDefault="009771E7" w:rsidP="009771E7">
            <w:pPr>
              <w:jc w:val="center"/>
              <w:rPr>
                <w:rFonts w:ascii="標楷體" w:eastAsia="標楷體" w:hAnsi="標楷體"/>
                <w:sz w:val="26"/>
                <w:szCs w:val="26"/>
              </w:rPr>
            </w:pPr>
            <w:r>
              <w:rPr>
                <w:rFonts w:ascii="標楷體" w:eastAsia="標楷體" w:hAnsi="標楷體" w:hint="eastAsia"/>
                <w:sz w:val="26"/>
                <w:szCs w:val="26"/>
              </w:rPr>
              <w:t>五</w:t>
            </w:r>
          </w:p>
        </w:tc>
        <w:tc>
          <w:tcPr>
            <w:tcW w:w="663" w:type="pct"/>
            <w:vAlign w:val="center"/>
          </w:tcPr>
          <w:p w14:paraId="57525A42" w14:textId="4D0DF768" w:rsidR="009771E7" w:rsidRDefault="009771E7" w:rsidP="009771E7">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六.快樂向前衝</w:t>
            </w:r>
          </w:p>
        </w:tc>
        <w:tc>
          <w:tcPr>
            <w:tcW w:w="708" w:type="pct"/>
            <w:tcBorders>
              <w:right w:val="single" w:sz="4" w:space="0" w:color="auto"/>
            </w:tcBorders>
            <w:vAlign w:val="center"/>
          </w:tcPr>
          <w:p w14:paraId="12F5B3C7" w14:textId="77777777" w:rsidR="009771E7" w:rsidRDefault="009771E7" w:rsidP="009771E7">
            <w:pPr>
              <w:pStyle w:val="Web"/>
              <w:spacing w:before="0" w:beforeAutospacing="0" w:after="0" w:afterAutospacing="0"/>
              <w:jc w:val="center"/>
            </w:pPr>
            <w:r>
              <w:rPr>
                <w:rFonts w:ascii="標楷體" w:eastAsia="標楷體" w:hAnsi="標楷體" w:hint="eastAsia"/>
                <w:color w:val="000000"/>
                <w:sz w:val="20"/>
                <w:szCs w:val="20"/>
              </w:rPr>
              <w:t>健體-E-A2</w:t>
            </w:r>
          </w:p>
          <w:p w14:paraId="0D5D8B2B" w14:textId="76FE92AF"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健體-E-C3</w:t>
            </w:r>
          </w:p>
        </w:tc>
        <w:tc>
          <w:tcPr>
            <w:tcW w:w="1426" w:type="pct"/>
            <w:tcBorders>
              <w:left w:val="single" w:sz="4" w:space="0" w:color="auto"/>
            </w:tcBorders>
          </w:tcPr>
          <w:p w14:paraId="20B69B3B"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1.說出不同擺臂動作跑步的感想。</w:t>
            </w:r>
          </w:p>
          <w:p w14:paraId="186DDBA3"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2.於跑步中展現正確擺臂動作。</w:t>
            </w:r>
          </w:p>
          <w:p w14:paraId="498FAE57"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3.努力練習正確跑步動作。</w:t>
            </w:r>
          </w:p>
          <w:p w14:paraId="28202D4D"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4.於活動中展現出正確的跑步動作。</w:t>
            </w:r>
          </w:p>
          <w:p w14:paraId="7576B9D0"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5.能努力練習正確跑步動作。</w:t>
            </w:r>
          </w:p>
          <w:p w14:paraId="58B0A764" w14:textId="66C34E68"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6.於活動中展現跑步技巧。</w:t>
            </w:r>
          </w:p>
        </w:tc>
        <w:tc>
          <w:tcPr>
            <w:tcW w:w="811" w:type="pct"/>
          </w:tcPr>
          <w:p w14:paraId="0C129F11" w14:textId="6DA3D0B5"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8" w:type="pct"/>
          </w:tcPr>
          <w:p w14:paraId="408AA34B"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◎品德教育</w:t>
            </w:r>
          </w:p>
          <w:p w14:paraId="416D0CB1" w14:textId="21A751AF"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品E3溝通合作與和諧人際關係。</w:t>
            </w:r>
          </w:p>
        </w:tc>
      </w:tr>
      <w:tr w:rsidR="009771E7" w14:paraId="7385A05C" w14:textId="77777777" w:rsidTr="00D375E8">
        <w:trPr>
          <w:trHeight w:val="1402"/>
        </w:trPr>
        <w:tc>
          <w:tcPr>
            <w:tcW w:w="364" w:type="pct"/>
            <w:vAlign w:val="center"/>
          </w:tcPr>
          <w:p w14:paraId="25D55A59" w14:textId="1439644C" w:rsidR="009771E7" w:rsidRDefault="009771E7" w:rsidP="009771E7">
            <w:pPr>
              <w:jc w:val="center"/>
              <w:rPr>
                <w:rFonts w:ascii="標楷體" w:eastAsia="標楷體" w:hAnsi="標楷體"/>
                <w:sz w:val="26"/>
                <w:szCs w:val="26"/>
              </w:rPr>
            </w:pPr>
            <w:r>
              <w:rPr>
                <w:rFonts w:ascii="標楷體" w:eastAsia="標楷體" w:hAnsi="標楷體" w:hint="eastAsia"/>
                <w:sz w:val="26"/>
                <w:szCs w:val="26"/>
              </w:rPr>
              <w:t>六</w:t>
            </w:r>
          </w:p>
        </w:tc>
        <w:tc>
          <w:tcPr>
            <w:tcW w:w="663" w:type="pct"/>
            <w:vAlign w:val="center"/>
          </w:tcPr>
          <w:p w14:paraId="04F7BC09" w14:textId="2BD93616" w:rsidR="009771E7" w:rsidRDefault="009771E7" w:rsidP="009771E7">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二.我是EQ高手</w:t>
            </w:r>
          </w:p>
        </w:tc>
        <w:tc>
          <w:tcPr>
            <w:tcW w:w="708" w:type="pct"/>
            <w:tcBorders>
              <w:right w:val="single" w:sz="4" w:space="0" w:color="auto"/>
            </w:tcBorders>
            <w:vAlign w:val="center"/>
          </w:tcPr>
          <w:p w14:paraId="1F4E4906" w14:textId="77777777" w:rsidR="009771E7" w:rsidRDefault="009771E7" w:rsidP="009771E7">
            <w:pPr>
              <w:pStyle w:val="a3"/>
              <w:jc w:val="center"/>
            </w:pPr>
            <w:r>
              <w:rPr>
                <w:rFonts w:ascii="標楷體" w:eastAsia="標楷體" w:hAnsi="標楷體" w:hint="eastAsia"/>
                <w:color w:val="000000"/>
              </w:rPr>
              <w:t>健體-E-B1</w:t>
            </w:r>
          </w:p>
          <w:p w14:paraId="2EF5657C" w14:textId="195431FD"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健體-E-C2</w:t>
            </w:r>
          </w:p>
        </w:tc>
        <w:tc>
          <w:tcPr>
            <w:tcW w:w="1426" w:type="pct"/>
            <w:tcBorders>
              <w:left w:val="single" w:sz="4" w:space="0" w:color="auto"/>
            </w:tcBorders>
          </w:tcPr>
          <w:p w14:paraId="2AF56D75"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1.引導學童了解每個人都會有情緒，不論情緒是正向或負向，都是正常的。</w:t>
            </w:r>
          </w:p>
          <w:p w14:paraId="17431313" w14:textId="2474F4E7"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2.從遊戲和情境中分辨情緒，也可以在日常生活中觀察每個人對情緒的反應。</w:t>
            </w:r>
          </w:p>
        </w:tc>
        <w:tc>
          <w:tcPr>
            <w:tcW w:w="811" w:type="pct"/>
          </w:tcPr>
          <w:p w14:paraId="033F8F41" w14:textId="35E3FBC3"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8" w:type="pct"/>
          </w:tcPr>
          <w:p w14:paraId="063E4A60"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◎家庭教育</w:t>
            </w:r>
          </w:p>
          <w:p w14:paraId="386771CD" w14:textId="1EB7F2E2"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家E4覺察個人情緒並適切表達，與家人及同儕適切互動。</w:t>
            </w:r>
          </w:p>
        </w:tc>
      </w:tr>
      <w:tr w:rsidR="009771E7" w14:paraId="737A801B" w14:textId="77777777" w:rsidTr="00D375E8">
        <w:trPr>
          <w:trHeight w:val="1402"/>
        </w:trPr>
        <w:tc>
          <w:tcPr>
            <w:tcW w:w="364" w:type="pct"/>
            <w:vAlign w:val="center"/>
          </w:tcPr>
          <w:p w14:paraId="6865E6ED" w14:textId="00FC2F4F" w:rsidR="009771E7" w:rsidRDefault="009771E7" w:rsidP="009771E7">
            <w:pPr>
              <w:jc w:val="center"/>
              <w:rPr>
                <w:rFonts w:ascii="標楷體" w:eastAsia="標楷體" w:hAnsi="標楷體"/>
                <w:sz w:val="26"/>
                <w:szCs w:val="26"/>
              </w:rPr>
            </w:pPr>
            <w:r>
              <w:rPr>
                <w:rFonts w:ascii="標楷體" w:eastAsia="標楷體" w:hAnsi="標楷體" w:hint="eastAsia"/>
                <w:sz w:val="26"/>
                <w:szCs w:val="26"/>
              </w:rPr>
              <w:lastRenderedPageBreak/>
              <w:t>六</w:t>
            </w:r>
          </w:p>
        </w:tc>
        <w:tc>
          <w:tcPr>
            <w:tcW w:w="663" w:type="pct"/>
            <w:vAlign w:val="center"/>
          </w:tcPr>
          <w:p w14:paraId="2858F587" w14:textId="46FCB3A6" w:rsidR="009771E7" w:rsidRDefault="009771E7" w:rsidP="009771E7">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六.快樂向前衝</w:t>
            </w:r>
          </w:p>
        </w:tc>
        <w:tc>
          <w:tcPr>
            <w:tcW w:w="708" w:type="pct"/>
            <w:tcBorders>
              <w:right w:val="single" w:sz="4" w:space="0" w:color="auto"/>
            </w:tcBorders>
            <w:vAlign w:val="center"/>
          </w:tcPr>
          <w:p w14:paraId="4E0E8356" w14:textId="77777777" w:rsidR="009771E7" w:rsidRDefault="009771E7" w:rsidP="009771E7">
            <w:pPr>
              <w:pStyle w:val="Web"/>
              <w:spacing w:before="0" w:beforeAutospacing="0" w:after="0" w:afterAutospacing="0"/>
              <w:jc w:val="center"/>
            </w:pPr>
            <w:r>
              <w:rPr>
                <w:rFonts w:ascii="標楷體" w:eastAsia="標楷體" w:hAnsi="標楷體" w:hint="eastAsia"/>
                <w:color w:val="000000"/>
                <w:sz w:val="20"/>
                <w:szCs w:val="20"/>
              </w:rPr>
              <w:t>健體-E-A2</w:t>
            </w:r>
          </w:p>
          <w:p w14:paraId="77D0174D" w14:textId="1DD15E93"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健體-E-C3</w:t>
            </w:r>
          </w:p>
        </w:tc>
        <w:tc>
          <w:tcPr>
            <w:tcW w:w="1426" w:type="pct"/>
            <w:tcBorders>
              <w:left w:val="single" w:sz="4" w:space="0" w:color="auto"/>
            </w:tcBorders>
          </w:tcPr>
          <w:p w14:paraId="11ED8FD0"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1.能努力練習正確跑步動作。</w:t>
            </w:r>
          </w:p>
          <w:p w14:paraId="61B2CB85"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2.於活動中展現出正確的跑步動作。</w:t>
            </w:r>
          </w:p>
          <w:p w14:paraId="2336868F"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3.於活動中展現跑步技巧。</w:t>
            </w:r>
          </w:p>
          <w:p w14:paraId="7DD4DC3C"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4.學習跑步後的保健事項。</w:t>
            </w:r>
          </w:p>
          <w:p w14:paraId="051AEE52" w14:textId="6A11E427"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5.了解奧林匹克的由來與訴求。</w:t>
            </w:r>
          </w:p>
        </w:tc>
        <w:tc>
          <w:tcPr>
            <w:tcW w:w="811" w:type="pct"/>
          </w:tcPr>
          <w:p w14:paraId="75357150" w14:textId="4B6A9DD5"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8" w:type="pct"/>
          </w:tcPr>
          <w:p w14:paraId="5435E346"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◎品德教育</w:t>
            </w:r>
          </w:p>
          <w:p w14:paraId="1E490CBD" w14:textId="325CC7AD"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品E3溝通合作與和諧人際關係。</w:t>
            </w:r>
          </w:p>
        </w:tc>
      </w:tr>
      <w:tr w:rsidR="009771E7" w14:paraId="1D0DBE55" w14:textId="77777777" w:rsidTr="00D375E8">
        <w:trPr>
          <w:trHeight w:val="1534"/>
        </w:trPr>
        <w:tc>
          <w:tcPr>
            <w:tcW w:w="364" w:type="pct"/>
            <w:vAlign w:val="center"/>
          </w:tcPr>
          <w:p w14:paraId="3D9176A8" w14:textId="07F4190F" w:rsidR="009771E7" w:rsidRDefault="009771E7" w:rsidP="009771E7">
            <w:pPr>
              <w:jc w:val="center"/>
              <w:rPr>
                <w:rFonts w:ascii="標楷體" w:eastAsia="標楷體" w:hAnsi="標楷體"/>
                <w:sz w:val="26"/>
                <w:szCs w:val="26"/>
              </w:rPr>
            </w:pPr>
            <w:r>
              <w:rPr>
                <w:rFonts w:ascii="標楷體" w:eastAsia="標楷體" w:hAnsi="標楷體" w:hint="eastAsia"/>
                <w:sz w:val="26"/>
                <w:szCs w:val="26"/>
              </w:rPr>
              <w:t>七</w:t>
            </w:r>
          </w:p>
        </w:tc>
        <w:tc>
          <w:tcPr>
            <w:tcW w:w="663" w:type="pct"/>
            <w:vAlign w:val="center"/>
          </w:tcPr>
          <w:p w14:paraId="1081E5C6" w14:textId="6784AFFC" w:rsidR="009771E7" w:rsidRDefault="009771E7" w:rsidP="009771E7">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二.我是EQ高手</w:t>
            </w:r>
          </w:p>
        </w:tc>
        <w:tc>
          <w:tcPr>
            <w:tcW w:w="708" w:type="pct"/>
            <w:tcBorders>
              <w:right w:val="single" w:sz="4" w:space="0" w:color="auto"/>
            </w:tcBorders>
            <w:vAlign w:val="center"/>
          </w:tcPr>
          <w:p w14:paraId="0425E933" w14:textId="77777777" w:rsidR="009771E7" w:rsidRDefault="009771E7" w:rsidP="009771E7">
            <w:pPr>
              <w:pStyle w:val="Web"/>
              <w:spacing w:before="0" w:beforeAutospacing="0" w:after="0" w:afterAutospacing="0"/>
              <w:jc w:val="center"/>
            </w:pPr>
            <w:r>
              <w:rPr>
                <w:rFonts w:ascii="標楷體" w:eastAsia="標楷體" w:hAnsi="標楷體" w:hint="eastAsia"/>
                <w:color w:val="000000"/>
                <w:sz w:val="20"/>
                <w:szCs w:val="20"/>
              </w:rPr>
              <w:t>健體-E-B1</w:t>
            </w:r>
          </w:p>
          <w:p w14:paraId="62588F21" w14:textId="3D6FFB0E"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健體-E-C2</w:t>
            </w:r>
          </w:p>
        </w:tc>
        <w:tc>
          <w:tcPr>
            <w:tcW w:w="1426" w:type="pct"/>
            <w:tcBorders>
              <w:left w:val="single" w:sz="4" w:space="0" w:color="auto"/>
            </w:tcBorders>
          </w:tcPr>
          <w:p w14:paraId="7A77D9A6" w14:textId="2C650A1F"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◆在校園與同學相處時，難免會產生不愉快的情緒，遇到這些不愉快的情況時，可以用和緩的方式與對方溝通。</w:t>
            </w:r>
          </w:p>
        </w:tc>
        <w:tc>
          <w:tcPr>
            <w:tcW w:w="811" w:type="pct"/>
          </w:tcPr>
          <w:p w14:paraId="62E5AE63" w14:textId="3B420BAC"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8" w:type="pct"/>
          </w:tcPr>
          <w:p w14:paraId="6FC6991A"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◎家庭教育</w:t>
            </w:r>
          </w:p>
          <w:p w14:paraId="205FFA30" w14:textId="30EC6F8F"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家E4覺察個人情緒並適切表達，與家人及同儕適切互動。</w:t>
            </w:r>
          </w:p>
        </w:tc>
      </w:tr>
      <w:tr w:rsidR="009771E7" w14:paraId="70DE9430" w14:textId="77777777" w:rsidTr="00D375E8">
        <w:trPr>
          <w:trHeight w:val="1529"/>
        </w:trPr>
        <w:tc>
          <w:tcPr>
            <w:tcW w:w="364" w:type="pct"/>
            <w:vAlign w:val="center"/>
          </w:tcPr>
          <w:p w14:paraId="334B93E1" w14:textId="1C24E827" w:rsidR="009771E7" w:rsidRDefault="009771E7" w:rsidP="009771E7">
            <w:pPr>
              <w:jc w:val="center"/>
              <w:rPr>
                <w:rFonts w:ascii="標楷體" w:eastAsia="標楷體" w:hAnsi="標楷體"/>
                <w:sz w:val="26"/>
                <w:szCs w:val="26"/>
              </w:rPr>
            </w:pPr>
            <w:r>
              <w:rPr>
                <w:rFonts w:ascii="標楷體" w:eastAsia="標楷體" w:hAnsi="標楷體" w:hint="eastAsia"/>
                <w:sz w:val="26"/>
                <w:szCs w:val="26"/>
              </w:rPr>
              <w:t>七</w:t>
            </w:r>
          </w:p>
        </w:tc>
        <w:tc>
          <w:tcPr>
            <w:tcW w:w="663" w:type="pct"/>
            <w:vAlign w:val="center"/>
          </w:tcPr>
          <w:p w14:paraId="7574DFC6" w14:textId="686037BA" w:rsidR="009771E7" w:rsidRDefault="009771E7" w:rsidP="009771E7">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六.快樂向前衝</w:t>
            </w:r>
          </w:p>
        </w:tc>
        <w:tc>
          <w:tcPr>
            <w:tcW w:w="708" w:type="pct"/>
            <w:tcBorders>
              <w:right w:val="single" w:sz="4" w:space="0" w:color="auto"/>
            </w:tcBorders>
            <w:vAlign w:val="center"/>
          </w:tcPr>
          <w:p w14:paraId="0BFF2467" w14:textId="77777777" w:rsidR="009771E7" w:rsidRDefault="009771E7" w:rsidP="009771E7">
            <w:pPr>
              <w:pStyle w:val="a3"/>
              <w:jc w:val="center"/>
            </w:pPr>
            <w:r>
              <w:rPr>
                <w:rFonts w:ascii="標楷體" w:eastAsia="標楷體" w:hAnsi="標楷體" w:hint="eastAsia"/>
                <w:color w:val="000000"/>
              </w:rPr>
              <w:t>健體-E-A2</w:t>
            </w:r>
          </w:p>
          <w:p w14:paraId="1FB9A23F" w14:textId="56242E80"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健體-E-C3</w:t>
            </w:r>
          </w:p>
        </w:tc>
        <w:tc>
          <w:tcPr>
            <w:tcW w:w="1426" w:type="pct"/>
            <w:tcBorders>
              <w:left w:val="single" w:sz="4" w:space="0" w:color="auto"/>
            </w:tcBorders>
          </w:tcPr>
          <w:p w14:paraId="2F921358" w14:textId="79809730"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◆能和他人一同合作進行100公尺賽跑和紀錄。</w:t>
            </w:r>
          </w:p>
        </w:tc>
        <w:tc>
          <w:tcPr>
            <w:tcW w:w="811" w:type="pct"/>
          </w:tcPr>
          <w:p w14:paraId="11FCE340" w14:textId="55350F43"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8" w:type="pct"/>
          </w:tcPr>
          <w:p w14:paraId="6F975CDF"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◎品德教育</w:t>
            </w:r>
          </w:p>
          <w:p w14:paraId="2DA6BE48" w14:textId="1CD2C78E"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品E3溝通合作與和諧人際關係。</w:t>
            </w:r>
          </w:p>
        </w:tc>
      </w:tr>
      <w:tr w:rsidR="009771E7" w14:paraId="1EBE829C" w14:textId="77777777" w:rsidTr="00D375E8">
        <w:trPr>
          <w:trHeight w:val="1834"/>
        </w:trPr>
        <w:tc>
          <w:tcPr>
            <w:tcW w:w="364" w:type="pct"/>
            <w:vAlign w:val="center"/>
          </w:tcPr>
          <w:p w14:paraId="25E7F2F2" w14:textId="3EA0E53B" w:rsidR="009771E7" w:rsidRDefault="009771E7" w:rsidP="009771E7">
            <w:pPr>
              <w:jc w:val="center"/>
              <w:rPr>
                <w:rFonts w:ascii="標楷體" w:eastAsia="標楷體" w:hAnsi="標楷體"/>
                <w:sz w:val="26"/>
                <w:szCs w:val="26"/>
              </w:rPr>
            </w:pPr>
            <w:r>
              <w:rPr>
                <w:rFonts w:ascii="標楷體" w:eastAsia="標楷體" w:hAnsi="標楷體" w:hint="eastAsia"/>
                <w:sz w:val="26"/>
                <w:szCs w:val="26"/>
              </w:rPr>
              <w:t>八</w:t>
            </w:r>
          </w:p>
        </w:tc>
        <w:tc>
          <w:tcPr>
            <w:tcW w:w="663" w:type="pct"/>
            <w:vAlign w:val="center"/>
          </w:tcPr>
          <w:p w14:paraId="4E5FEAFB" w14:textId="4E46CAF6" w:rsidR="009771E7" w:rsidRDefault="009771E7" w:rsidP="009771E7">
            <w:pPr>
              <w:jc w:val="center"/>
              <w:rPr>
                <w:rFonts w:ascii="標楷體" w:eastAsia="標楷體" w:hAnsi="標楷體"/>
                <w:sz w:val="26"/>
                <w:szCs w:val="26"/>
              </w:rPr>
            </w:pPr>
            <w:r>
              <w:rPr>
                <w:rFonts w:ascii="標楷體" w:eastAsia="標楷體" w:hAnsi="標楷體" w:hint="eastAsia"/>
                <w:color w:val="000000"/>
                <w:sz w:val="20"/>
                <w:szCs w:val="20"/>
              </w:rPr>
              <w:t>二.我是EQ高手</w:t>
            </w:r>
          </w:p>
        </w:tc>
        <w:tc>
          <w:tcPr>
            <w:tcW w:w="708" w:type="pct"/>
            <w:tcBorders>
              <w:right w:val="single" w:sz="4" w:space="0" w:color="auto"/>
            </w:tcBorders>
            <w:vAlign w:val="center"/>
          </w:tcPr>
          <w:p w14:paraId="4518CF59" w14:textId="77777777" w:rsidR="009771E7" w:rsidRDefault="009771E7" w:rsidP="009771E7">
            <w:pPr>
              <w:pStyle w:val="a3"/>
              <w:jc w:val="center"/>
            </w:pPr>
            <w:r>
              <w:rPr>
                <w:rFonts w:ascii="標楷體" w:eastAsia="標楷體" w:hAnsi="標楷體" w:hint="eastAsia"/>
                <w:color w:val="000000"/>
              </w:rPr>
              <w:t>健體-E-B1</w:t>
            </w:r>
          </w:p>
          <w:p w14:paraId="50C67A72" w14:textId="63D763EB"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健體-E-C2</w:t>
            </w:r>
          </w:p>
        </w:tc>
        <w:tc>
          <w:tcPr>
            <w:tcW w:w="1426" w:type="pct"/>
            <w:tcBorders>
              <w:left w:val="single" w:sz="4" w:space="0" w:color="auto"/>
            </w:tcBorders>
          </w:tcPr>
          <w:p w14:paraId="69544A64" w14:textId="5D3E65D4"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◆運用「我訊息」，可以讓人情緒緩和、心平氣和的與人溝通，讓別人了解自己的想法。</w:t>
            </w:r>
          </w:p>
        </w:tc>
        <w:tc>
          <w:tcPr>
            <w:tcW w:w="811" w:type="pct"/>
          </w:tcPr>
          <w:p w14:paraId="61B6DC81" w14:textId="3DD56EA7"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8" w:type="pct"/>
          </w:tcPr>
          <w:p w14:paraId="4002C114"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◎家庭教育</w:t>
            </w:r>
          </w:p>
          <w:p w14:paraId="3F363C92" w14:textId="44B5EFE3"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家E4覺察個人情緒並適切表達，與家人及同儕適切互動。</w:t>
            </w:r>
          </w:p>
        </w:tc>
      </w:tr>
      <w:tr w:rsidR="009771E7" w14:paraId="6E332C3E" w14:textId="77777777" w:rsidTr="00D375E8">
        <w:trPr>
          <w:trHeight w:val="1685"/>
        </w:trPr>
        <w:tc>
          <w:tcPr>
            <w:tcW w:w="364" w:type="pct"/>
            <w:vAlign w:val="center"/>
          </w:tcPr>
          <w:p w14:paraId="0DA55EC9" w14:textId="6ED13F4D" w:rsidR="009771E7" w:rsidRDefault="009771E7" w:rsidP="009771E7">
            <w:pPr>
              <w:jc w:val="center"/>
              <w:rPr>
                <w:rFonts w:ascii="標楷體" w:eastAsia="標楷體" w:hAnsi="標楷體"/>
                <w:sz w:val="26"/>
                <w:szCs w:val="26"/>
              </w:rPr>
            </w:pPr>
            <w:r>
              <w:rPr>
                <w:rFonts w:ascii="標楷體" w:eastAsia="標楷體" w:hAnsi="標楷體" w:hint="eastAsia"/>
                <w:sz w:val="26"/>
                <w:szCs w:val="26"/>
              </w:rPr>
              <w:t>八</w:t>
            </w:r>
          </w:p>
        </w:tc>
        <w:tc>
          <w:tcPr>
            <w:tcW w:w="663" w:type="pct"/>
            <w:vAlign w:val="center"/>
          </w:tcPr>
          <w:p w14:paraId="1C31FCC5" w14:textId="0CE52AE5" w:rsidR="009771E7" w:rsidRDefault="009771E7" w:rsidP="009771E7">
            <w:pPr>
              <w:jc w:val="center"/>
              <w:rPr>
                <w:rFonts w:ascii="標楷體" w:eastAsia="標楷體" w:hAnsi="標楷體"/>
                <w:sz w:val="26"/>
                <w:szCs w:val="26"/>
              </w:rPr>
            </w:pPr>
            <w:r>
              <w:rPr>
                <w:rFonts w:ascii="標楷體" w:eastAsia="標楷體" w:hAnsi="標楷體" w:hint="eastAsia"/>
                <w:color w:val="000000"/>
                <w:sz w:val="20"/>
                <w:szCs w:val="20"/>
              </w:rPr>
              <w:t>七.拋接真有趣</w:t>
            </w:r>
          </w:p>
        </w:tc>
        <w:tc>
          <w:tcPr>
            <w:tcW w:w="708" w:type="pct"/>
            <w:tcBorders>
              <w:right w:val="single" w:sz="4" w:space="0" w:color="auto"/>
            </w:tcBorders>
            <w:vAlign w:val="center"/>
          </w:tcPr>
          <w:p w14:paraId="44BACA70" w14:textId="59211F5D"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健體-E-C2</w:t>
            </w:r>
          </w:p>
        </w:tc>
        <w:tc>
          <w:tcPr>
            <w:tcW w:w="1426" w:type="pct"/>
            <w:tcBorders>
              <w:left w:val="single" w:sz="4" w:space="0" w:color="auto"/>
            </w:tcBorders>
          </w:tcPr>
          <w:p w14:paraId="12C0A638"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1.展現出努力體驗拋球活動。</w:t>
            </w:r>
          </w:p>
          <w:p w14:paraId="4CF4FF5B" w14:textId="03B56227"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2.能將球準確的拋往指定地方。</w:t>
            </w:r>
          </w:p>
        </w:tc>
        <w:tc>
          <w:tcPr>
            <w:tcW w:w="811" w:type="pct"/>
          </w:tcPr>
          <w:p w14:paraId="6DF529A3" w14:textId="6083214C"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8" w:type="pct"/>
          </w:tcPr>
          <w:p w14:paraId="21A1441E"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◎品德教育</w:t>
            </w:r>
          </w:p>
          <w:p w14:paraId="714B3B69" w14:textId="42BEEEC4"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品E3溝通合作與和諧人際關係。</w:t>
            </w:r>
          </w:p>
        </w:tc>
      </w:tr>
      <w:tr w:rsidR="009771E7" w14:paraId="5280BABC" w14:textId="77777777" w:rsidTr="00D375E8">
        <w:trPr>
          <w:trHeight w:val="1827"/>
        </w:trPr>
        <w:tc>
          <w:tcPr>
            <w:tcW w:w="364" w:type="pct"/>
            <w:vAlign w:val="center"/>
          </w:tcPr>
          <w:p w14:paraId="3C354587" w14:textId="7B58CB50" w:rsidR="009771E7" w:rsidRDefault="009771E7" w:rsidP="009771E7">
            <w:pPr>
              <w:jc w:val="center"/>
              <w:rPr>
                <w:rFonts w:ascii="標楷體" w:eastAsia="標楷體" w:hAnsi="標楷體"/>
                <w:sz w:val="26"/>
                <w:szCs w:val="26"/>
              </w:rPr>
            </w:pPr>
            <w:r>
              <w:rPr>
                <w:rFonts w:ascii="標楷體" w:eastAsia="標楷體" w:hAnsi="標楷體" w:hint="eastAsia"/>
                <w:sz w:val="26"/>
                <w:szCs w:val="26"/>
              </w:rPr>
              <w:lastRenderedPageBreak/>
              <w:t>九</w:t>
            </w:r>
          </w:p>
        </w:tc>
        <w:tc>
          <w:tcPr>
            <w:tcW w:w="663" w:type="pct"/>
            <w:vAlign w:val="center"/>
          </w:tcPr>
          <w:p w14:paraId="62B92162" w14:textId="4EAB3967" w:rsidR="009771E7" w:rsidRDefault="009771E7" w:rsidP="009771E7">
            <w:pPr>
              <w:jc w:val="center"/>
              <w:rPr>
                <w:rFonts w:ascii="標楷體" w:eastAsia="標楷體" w:hAnsi="標楷體"/>
                <w:sz w:val="26"/>
                <w:szCs w:val="26"/>
              </w:rPr>
            </w:pPr>
            <w:r>
              <w:rPr>
                <w:rFonts w:ascii="標楷體" w:eastAsia="標楷體" w:hAnsi="標楷體" w:hint="eastAsia"/>
                <w:color w:val="000000"/>
                <w:sz w:val="20"/>
                <w:szCs w:val="20"/>
              </w:rPr>
              <w:t>二.我是EQ高手</w:t>
            </w:r>
          </w:p>
        </w:tc>
        <w:tc>
          <w:tcPr>
            <w:tcW w:w="708" w:type="pct"/>
            <w:tcBorders>
              <w:right w:val="single" w:sz="4" w:space="0" w:color="auto"/>
            </w:tcBorders>
            <w:vAlign w:val="center"/>
          </w:tcPr>
          <w:p w14:paraId="66BD0953" w14:textId="77777777" w:rsidR="009771E7" w:rsidRDefault="009771E7" w:rsidP="009771E7">
            <w:pPr>
              <w:pStyle w:val="Web"/>
              <w:spacing w:before="0" w:beforeAutospacing="0" w:after="0" w:afterAutospacing="0"/>
              <w:jc w:val="center"/>
            </w:pPr>
            <w:r>
              <w:rPr>
                <w:rFonts w:ascii="標楷體" w:eastAsia="標楷體" w:hAnsi="標楷體" w:hint="eastAsia"/>
                <w:color w:val="000000"/>
                <w:sz w:val="20"/>
                <w:szCs w:val="20"/>
              </w:rPr>
              <w:t>健體-E-B1</w:t>
            </w:r>
          </w:p>
          <w:p w14:paraId="7342A888" w14:textId="7D1BAD7C"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健體-E-C2</w:t>
            </w:r>
          </w:p>
        </w:tc>
        <w:tc>
          <w:tcPr>
            <w:tcW w:w="1426" w:type="pct"/>
            <w:tcBorders>
              <w:left w:val="single" w:sz="4" w:space="0" w:color="auto"/>
            </w:tcBorders>
          </w:tcPr>
          <w:p w14:paraId="5F4853E1" w14:textId="31DAB410"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◆經過同理心的訓練，可以幫助學童站在對方的立場思考，並能夠體諒他人的情緒和想法。</w:t>
            </w:r>
          </w:p>
        </w:tc>
        <w:tc>
          <w:tcPr>
            <w:tcW w:w="811" w:type="pct"/>
          </w:tcPr>
          <w:p w14:paraId="74C6BCEC" w14:textId="2E3AA201"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8" w:type="pct"/>
          </w:tcPr>
          <w:p w14:paraId="1A65D230"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◎家庭教育</w:t>
            </w:r>
          </w:p>
          <w:p w14:paraId="074A8FF1" w14:textId="4F3D3C66"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家E4覺察個人情緒並適切表達，與家人及同儕適切互動。</w:t>
            </w:r>
          </w:p>
        </w:tc>
      </w:tr>
      <w:tr w:rsidR="009771E7" w14:paraId="21E6A884" w14:textId="77777777" w:rsidTr="00D375E8">
        <w:trPr>
          <w:trHeight w:val="1526"/>
        </w:trPr>
        <w:tc>
          <w:tcPr>
            <w:tcW w:w="364" w:type="pct"/>
            <w:vAlign w:val="center"/>
          </w:tcPr>
          <w:p w14:paraId="2F88A241" w14:textId="0B901303" w:rsidR="009771E7" w:rsidRDefault="009771E7" w:rsidP="009771E7">
            <w:pPr>
              <w:jc w:val="center"/>
              <w:rPr>
                <w:rFonts w:ascii="標楷體" w:eastAsia="標楷體" w:hAnsi="標楷體"/>
                <w:sz w:val="26"/>
                <w:szCs w:val="26"/>
              </w:rPr>
            </w:pPr>
            <w:r>
              <w:rPr>
                <w:rFonts w:ascii="標楷體" w:eastAsia="標楷體" w:hAnsi="標楷體" w:hint="eastAsia"/>
                <w:sz w:val="26"/>
                <w:szCs w:val="26"/>
              </w:rPr>
              <w:t>九</w:t>
            </w:r>
          </w:p>
        </w:tc>
        <w:tc>
          <w:tcPr>
            <w:tcW w:w="663" w:type="pct"/>
            <w:vAlign w:val="center"/>
          </w:tcPr>
          <w:p w14:paraId="27C556EE" w14:textId="19C616B0" w:rsidR="009771E7" w:rsidRDefault="009771E7" w:rsidP="009771E7">
            <w:pPr>
              <w:jc w:val="center"/>
              <w:rPr>
                <w:rFonts w:ascii="標楷體" w:eastAsia="標楷體" w:hAnsi="標楷體"/>
                <w:sz w:val="26"/>
                <w:szCs w:val="26"/>
              </w:rPr>
            </w:pPr>
            <w:r>
              <w:rPr>
                <w:rFonts w:ascii="標楷體" w:eastAsia="標楷體" w:hAnsi="標楷體" w:hint="eastAsia"/>
                <w:color w:val="000000"/>
                <w:sz w:val="20"/>
                <w:szCs w:val="20"/>
              </w:rPr>
              <w:t>七.拋接真有趣</w:t>
            </w:r>
          </w:p>
        </w:tc>
        <w:tc>
          <w:tcPr>
            <w:tcW w:w="708" w:type="pct"/>
            <w:tcBorders>
              <w:right w:val="single" w:sz="4" w:space="0" w:color="auto"/>
            </w:tcBorders>
            <w:vAlign w:val="center"/>
          </w:tcPr>
          <w:p w14:paraId="58A4AE98" w14:textId="29DB6350"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健體-E-C2</w:t>
            </w:r>
          </w:p>
        </w:tc>
        <w:tc>
          <w:tcPr>
            <w:tcW w:w="1426" w:type="pct"/>
            <w:tcBorders>
              <w:left w:val="single" w:sz="4" w:space="0" w:color="auto"/>
            </w:tcBorders>
          </w:tcPr>
          <w:p w14:paraId="7B430166"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1.順利將球拋接住。</w:t>
            </w:r>
          </w:p>
          <w:p w14:paraId="40CAD7A8" w14:textId="549998EB"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2.可以和他人合作練習拋接球。</w:t>
            </w:r>
          </w:p>
        </w:tc>
        <w:tc>
          <w:tcPr>
            <w:tcW w:w="811" w:type="pct"/>
          </w:tcPr>
          <w:p w14:paraId="40C02B16" w14:textId="238C5ABF"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8" w:type="pct"/>
          </w:tcPr>
          <w:p w14:paraId="5A821007"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◎品德教育</w:t>
            </w:r>
          </w:p>
          <w:p w14:paraId="2741C9C7" w14:textId="4AADB0B0"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品E3溝通合作與和諧人際關係。</w:t>
            </w:r>
          </w:p>
        </w:tc>
      </w:tr>
      <w:tr w:rsidR="009771E7" w14:paraId="1D7B850A" w14:textId="77777777" w:rsidTr="00D375E8">
        <w:trPr>
          <w:trHeight w:val="1535"/>
        </w:trPr>
        <w:tc>
          <w:tcPr>
            <w:tcW w:w="364" w:type="pct"/>
            <w:vAlign w:val="center"/>
          </w:tcPr>
          <w:p w14:paraId="28DBA5E6" w14:textId="08CB1226" w:rsidR="009771E7" w:rsidRDefault="009771E7" w:rsidP="009771E7">
            <w:pPr>
              <w:jc w:val="center"/>
              <w:rPr>
                <w:rFonts w:ascii="標楷體" w:eastAsia="標楷體" w:hAnsi="標楷體"/>
                <w:sz w:val="26"/>
                <w:szCs w:val="26"/>
              </w:rPr>
            </w:pPr>
            <w:r>
              <w:rPr>
                <w:rFonts w:ascii="標楷體" w:eastAsia="標楷體" w:hAnsi="標楷體" w:hint="eastAsia"/>
                <w:sz w:val="26"/>
                <w:szCs w:val="26"/>
              </w:rPr>
              <w:t>十</w:t>
            </w:r>
          </w:p>
        </w:tc>
        <w:tc>
          <w:tcPr>
            <w:tcW w:w="663" w:type="pct"/>
            <w:vAlign w:val="center"/>
          </w:tcPr>
          <w:p w14:paraId="0D782925" w14:textId="5F61117D" w:rsidR="009771E7" w:rsidRDefault="009771E7" w:rsidP="009771E7">
            <w:pPr>
              <w:jc w:val="center"/>
              <w:rPr>
                <w:rFonts w:ascii="標楷體" w:eastAsia="標楷體" w:hAnsi="標楷體"/>
                <w:sz w:val="26"/>
                <w:szCs w:val="26"/>
              </w:rPr>
            </w:pPr>
            <w:r>
              <w:rPr>
                <w:rFonts w:ascii="標楷體" w:eastAsia="標楷體" w:hAnsi="標楷體" w:hint="eastAsia"/>
                <w:color w:val="000000"/>
                <w:sz w:val="20"/>
                <w:szCs w:val="20"/>
              </w:rPr>
              <w:t>二.我是EQ高手</w:t>
            </w:r>
          </w:p>
        </w:tc>
        <w:tc>
          <w:tcPr>
            <w:tcW w:w="708" w:type="pct"/>
            <w:tcBorders>
              <w:right w:val="single" w:sz="4" w:space="0" w:color="auto"/>
            </w:tcBorders>
            <w:vAlign w:val="center"/>
          </w:tcPr>
          <w:p w14:paraId="607DB1E0" w14:textId="77777777" w:rsidR="009771E7" w:rsidRDefault="009771E7" w:rsidP="009771E7">
            <w:pPr>
              <w:pStyle w:val="Web"/>
              <w:spacing w:before="0" w:beforeAutospacing="0" w:after="0" w:afterAutospacing="0"/>
              <w:jc w:val="center"/>
            </w:pPr>
            <w:r>
              <w:rPr>
                <w:rFonts w:ascii="標楷體" w:eastAsia="標楷體" w:hAnsi="標楷體" w:hint="eastAsia"/>
                <w:color w:val="000000"/>
                <w:sz w:val="20"/>
                <w:szCs w:val="20"/>
              </w:rPr>
              <w:t>健體-E-B1</w:t>
            </w:r>
          </w:p>
          <w:p w14:paraId="55CF39F2" w14:textId="511DD8F5"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健體-E-C2</w:t>
            </w:r>
          </w:p>
        </w:tc>
        <w:tc>
          <w:tcPr>
            <w:tcW w:w="1426" w:type="pct"/>
            <w:tcBorders>
              <w:left w:val="single" w:sz="4" w:space="0" w:color="auto"/>
            </w:tcBorders>
          </w:tcPr>
          <w:p w14:paraId="09EEDA06" w14:textId="0460291B"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◆當負面情緒來臨時，可以尋求家人、學校老師或是同學的幫助，讓自己健康的宣洩情緒。</w:t>
            </w:r>
          </w:p>
        </w:tc>
        <w:tc>
          <w:tcPr>
            <w:tcW w:w="811" w:type="pct"/>
          </w:tcPr>
          <w:p w14:paraId="2B2EDB3E" w14:textId="7815AA20"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8" w:type="pct"/>
          </w:tcPr>
          <w:p w14:paraId="722C8C1A"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◎家庭教育</w:t>
            </w:r>
          </w:p>
          <w:p w14:paraId="3F9DA2CE" w14:textId="3207B2AA"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家E4覺察個人情緒並適切表達，與家人及同儕適切互動。</w:t>
            </w:r>
          </w:p>
        </w:tc>
      </w:tr>
      <w:tr w:rsidR="009771E7" w14:paraId="15B1A898" w14:textId="77777777" w:rsidTr="00D375E8">
        <w:trPr>
          <w:trHeight w:val="1272"/>
        </w:trPr>
        <w:tc>
          <w:tcPr>
            <w:tcW w:w="364" w:type="pct"/>
            <w:vAlign w:val="center"/>
          </w:tcPr>
          <w:p w14:paraId="26ABA00F" w14:textId="7183E90F" w:rsidR="009771E7" w:rsidRDefault="009771E7" w:rsidP="009771E7">
            <w:pPr>
              <w:jc w:val="center"/>
              <w:rPr>
                <w:rFonts w:ascii="標楷體" w:eastAsia="標楷體" w:hAnsi="標楷體"/>
                <w:sz w:val="26"/>
                <w:szCs w:val="26"/>
              </w:rPr>
            </w:pPr>
            <w:r>
              <w:rPr>
                <w:rFonts w:ascii="標楷體" w:eastAsia="標楷體" w:hAnsi="標楷體"/>
                <w:sz w:val="26"/>
                <w:szCs w:val="26"/>
              </w:rPr>
              <w:t>十</w:t>
            </w:r>
          </w:p>
        </w:tc>
        <w:tc>
          <w:tcPr>
            <w:tcW w:w="663" w:type="pct"/>
            <w:vAlign w:val="center"/>
          </w:tcPr>
          <w:p w14:paraId="2128279B" w14:textId="29E8C10D" w:rsidR="009771E7" w:rsidRDefault="009771E7" w:rsidP="009771E7">
            <w:pPr>
              <w:jc w:val="center"/>
              <w:rPr>
                <w:rFonts w:ascii="標楷體" w:eastAsia="標楷體" w:hAnsi="標楷體"/>
                <w:sz w:val="26"/>
                <w:szCs w:val="26"/>
              </w:rPr>
            </w:pPr>
            <w:r>
              <w:rPr>
                <w:rFonts w:ascii="標楷體" w:eastAsia="標楷體" w:hAnsi="標楷體" w:hint="eastAsia"/>
                <w:color w:val="000000"/>
                <w:sz w:val="20"/>
                <w:szCs w:val="20"/>
              </w:rPr>
              <w:t>七.拋接真有趣</w:t>
            </w:r>
          </w:p>
        </w:tc>
        <w:tc>
          <w:tcPr>
            <w:tcW w:w="708" w:type="pct"/>
            <w:tcBorders>
              <w:right w:val="single" w:sz="4" w:space="0" w:color="auto"/>
            </w:tcBorders>
            <w:vAlign w:val="center"/>
          </w:tcPr>
          <w:p w14:paraId="1C843C14" w14:textId="01190F24"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健體-E-C2</w:t>
            </w:r>
          </w:p>
        </w:tc>
        <w:tc>
          <w:tcPr>
            <w:tcW w:w="1426" w:type="pct"/>
            <w:tcBorders>
              <w:left w:val="single" w:sz="4" w:space="0" w:color="auto"/>
            </w:tcBorders>
          </w:tcPr>
          <w:p w14:paraId="6C5DE8EA"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1.可以他人合作進行拋接球。</w:t>
            </w:r>
          </w:p>
          <w:p w14:paraId="18018BC8" w14:textId="69BD4BF2"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2.對活動中展現出拋接球動作。</w:t>
            </w:r>
          </w:p>
        </w:tc>
        <w:tc>
          <w:tcPr>
            <w:tcW w:w="811" w:type="pct"/>
          </w:tcPr>
          <w:p w14:paraId="0E5C3A32" w14:textId="1E177555"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8" w:type="pct"/>
          </w:tcPr>
          <w:p w14:paraId="04FCFF5F"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◎品德教育</w:t>
            </w:r>
          </w:p>
          <w:p w14:paraId="03314F08" w14:textId="78DD898B"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品E3溝通合作與和諧人際關係。</w:t>
            </w:r>
          </w:p>
        </w:tc>
      </w:tr>
      <w:tr w:rsidR="009771E7" w14:paraId="2AE75C1D" w14:textId="77777777" w:rsidTr="00D375E8">
        <w:trPr>
          <w:trHeight w:val="1119"/>
        </w:trPr>
        <w:tc>
          <w:tcPr>
            <w:tcW w:w="364" w:type="pct"/>
            <w:vAlign w:val="center"/>
          </w:tcPr>
          <w:p w14:paraId="5B9D9C05" w14:textId="6C90D98F" w:rsidR="009771E7" w:rsidRDefault="009771E7" w:rsidP="009771E7">
            <w:pPr>
              <w:jc w:val="center"/>
              <w:rPr>
                <w:rFonts w:ascii="標楷體" w:eastAsia="標楷體" w:hAnsi="標楷體"/>
                <w:sz w:val="26"/>
                <w:szCs w:val="26"/>
              </w:rPr>
            </w:pPr>
            <w:r>
              <w:rPr>
                <w:rFonts w:ascii="標楷體" w:eastAsia="標楷體" w:hAnsi="標楷體" w:hint="eastAsia"/>
                <w:sz w:val="26"/>
                <w:szCs w:val="26"/>
              </w:rPr>
              <w:t>十一</w:t>
            </w:r>
          </w:p>
        </w:tc>
        <w:tc>
          <w:tcPr>
            <w:tcW w:w="663" w:type="pct"/>
            <w:vAlign w:val="center"/>
          </w:tcPr>
          <w:p w14:paraId="487763A0" w14:textId="6142E4FD" w:rsidR="009771E7" w:rsidRDefault="009771E7" w:rsidP="009771E7">
            <w:pPr>
              <w:jc w:val="center"/>
              <w:rPr>
                <w:rFonts w:ascii="標楷體" w:eastAsia="標楷體" w:hAnsi="標楷體"/>
                <w:sz w:val="26"/>
                <w:szCs w:val="26"/>
              </w:rPr>
            </w:pPr>
            <w:r>
              <w:rPr>
                <w:rFonts w:ascii="標楷體" w:eastAsia="標楷體" w:hAnsi="標楷體" w:hint="eastAsia"/>
                <w:color w:val="000000"/>
                <w:sz w:val="20"/>
                <w:szCs w:val="20"/>
              </w:rPr>
              <w:t>三.健康保衛戰</w:t>
            </w:r>
          </w:p>
        </w:tc>
        <w:tc>
          <w:tcPr>
            <w:tcW w:w="708" w:type="pct"/>
            <w:tcBorders>
              <w:right w:val="single" w:sz="4" w:space="0" w:color="auto"/>
            </w:tcBorders>
            <w:vAlign w:val="center"/>
          </w:tcPr>
          <w:p w14:paraId="39668D47" w14:textId="77777777" w:rsidR="009771E7" w:rsidRDefault="009771E7" w:rsidP="009771E7">
            <w:pPr>
              <w:pStyle w:val="a3"/>
              <w:jc w:val="center"/>
            </w:pPr>
            <w:r>
              <w:rPr>
                <w:rFonts w:ascii="標楷體" w:eastAsia="標楷體" w:hAnsi="標楷體" w:hint="eastAsia"/>
                <w:color w:val="000000"/>
              </w:rPr>
              <w:t>健體-E-A1</w:t>
            </w:r>
          </w:p>
          <w:p w14:paraId="2E46B549" w14:textId="77777777" w:rsidR="009771E7" w:rsidRDefault="009771E7" w:rsidP="009771E7">
            <w:pPr>
              <w:pStyle w:val="a3"/>
              <w:jc w:val="center"/>
            </w:pPr>
            <w:r>
              <w:rPr>
                <w:rFonts w:ascii="標楷體" w:eastAsia="標楷體" w:hAnsi="標楷體" w:hint="eastAsia"/>
                <w:color w:val="000000"/>
              </w:rPr>
              <w:t>健體-E-A2</w:t>
            </w:r>
          </w:p>
          <w:p w14:paraId="2735DBF9" w14:textId="69A58450"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健體-E-A3</w:t>
            </w:r>
          </w:p>
        </w:tc>
        <w:tc>
          <w:tcPr>
            <w:tcW w:w="1426" w:type="pct"/>
            <w:tcBorders>
              <w:left w:val="single" w:sz="4" w:space="0" w:color="auto"/>
            </w:tcBorders>
          </w:tcPr>
          <w:p w14:paraId="5844BA0B" w14:textId="65F295E0"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◆以班級舉辦同樂會的情境，讓學童觀察並討論情境中人物的行為，進而反思自身的衛生習慣可能對身體健康帶來的影響。</w:t>
            </w:r>
          </w:p>
        </w:tc>
        <w:tc>
          <w:tcPr>
            <w:tcW w:w="811" w:type="pct"/>
          </w:tcPr>
          <w:p w14:paraId="5FA228FD" w14:textId="266CA04C"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8" w:type="pct"/>
          </w:tcPr>
          <w:p w14:paraId="304E48FF"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◎科技教育</w:t>
            </w:r>
          </w:p>
          <w:p w14:paraId="6B0B4873" w14:textId="465319C1"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科E1了解平日常見科技產品的用途與運作方式。</w:t>
            </w:r>
          </w:p>
        </w:tc>
      </w:tr>
      <w:tr w:rsidR="009771E7" w14:paraId="24016961" w14:textId="77777777" w:rsidTr="00D375E8">
        <w:trPr>
          <w:trHeight w:val="1260"/>
        </w:trPr>
        <w:tc>
          <w:tcPr>
            <w:tcW w:w="364" w:type="pct"/>
            <w:vAlign w:val="center"/>
          </w:tcPr>
          <w:p w14:paraId="08C59397" w14:textId="5793EC70" w:rsidR="009771E7" w:rsidRDefault="009771E7" w:rsidP="009771E7">
            <w:pPr>
              <w:jc w:val="center"/>
              <w:rPr>
                <w:rFonts w:ascii="標楷體" w:eastAsia="標楷體" w:hAnsi="標楷體"/>
                <w:sz w:val="26"/>
                <w:szCs w:val="26"/>
              </w:rPr>
            </w:pPr>
            <w:r>
              <w:rPr>
                <w:rFonts w:ascii="標楷體" w:eastAsia="標楷體" w:hAnsi="標楷體" w:hint="eastAsia"/>
                <w:sz w:val="26"/>
                <w:szCs w:val="26"/>
              </w:rPr>
              <w:t>十一</w:t>
            </w:r>
          </w:p>
        </w:tc>
        <w:tc>
          <w:tcPr>
            <w:tcW w:w="663" w:type="pct"/>
            <w:vAlign w:val="center"/>
          </w:tcPr>
          <w:p w14:paraId="1EBBAD2C" w14:textId="5E57B2DF" w:rsidR="009771E7" w:rsidRDefault="009771E7" w:rsidP="009771E7">
            <w:pPr>
              <w:jc w:val="center"/>
              <w:rPr>
                <w:rFonts w:ascii="標楷體" w:eastAsia="標楷體" w:hAnsi="標楷體"/>
                <w:sz w:val="26"/>
                <w:szCs w:val="26"/>
              </w:rPr>
            </w:pPr>
            <w:r>
              <w:rPr>
                <w:rFonts w:ascii="標楷體" w:eastAsia="標楷體" w:hAnsi="標楷體" w:hint="eastAsia"/>
                <w:color w:val="000000"/>
                <w:sz w:val="20"/>
                <w:szCs w:val="20"/>
              </w:rPr>
              <w:t>八.一起來玩球</w:t>
            </w:r>
          </w:p>
        </w:tc>
        <w:tc>
          <w:tcPr>
            <w:tcW w:w="708" w:type="pct"/>
            <w:tcBorders>
              <w:right w:val="single" w:sz="4" w:space="0" w:color="auto"/>
            </w:tcBorders>
            <w:vAlign w:val="center"/>
          </w:tcPr>
          <w:p w14:paraId="20EF35FF" w14:textId="0DD1E641"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健體-E-C1</w:t>
            </w:r>
          </w:p>
        </w:tc>
        <w:tc>
          <w:tcPr>
            <w:tcW w:w="1426" w:type="pct"/>
            <w:tcBorders>
              <w:left w:val="single" w:sz="4" w:space="0" w:color="auto"/>
            </w:tcBorders>
          </w:tcPr>
          <w:p w14:paraId="13F73648" w14:textId="7D0FE703"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◆設計多元的傳接球遊戲，並藉由循序漸進的學習傳接球技巧，培養基礎籃球傳接球的能力。</w:t>
            </w:r>
          </w:p>
        </w:tc>
        <w:tc>
          <w:tcPr>
            <w:tcW w:w="811" w:type="pct"/>
          </w:tcPr>
          <w:p w14:paraId="0DEA15F1" w14:textId="661E5F7D"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8" w:type="pct"/>
          </w:tcPr>
          <w:p w14:paraId="364232ED"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◎品德教育</w:t>
            </w:r>
          </w:p>
          <w:p w14:paraId="6858715A" w14:textId="24A872E2"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品E3溝通合作與和諧人際關係。</w:t>
            </w:r>
          </w:p>
        </w:tc>
      </w:tr>
      <w:tr w:rsidR="009771E7" w14:paraId="31C448F5" w14:textId="77777777" w:rsidTr="00D375E8">
        <w:trPr>
          <w:trHeight w:val="1260"/>
        </w:trPr>
        <w:tc>
          <w:tcPr>
            <w:tcW w:w="364" w:type="pct"/>
            <w:tcBorders>
              <w:top w:val="single" w:sz="6" w:space="0" w:color="auto"/>
              <w:left w:val="double" w:sz="4" w:space="0" w:color="auto"/>
              <w:bottom w:val="single" w:sz="6" w:space="0" w:color="auto"/>
              <w:right w:val="single" w:sz="6" w:space="0" w:color="auto"/>
            </w:tcBorders>
            <w:vAlign w:val="center"/>
          </w:tcPr>
          <w:p w14:paraId="6553E087" w14:textId="60E25CA7" w:rsidR="009771E7" w:rsidRDefault="009771E7" w:rsidP="009771E7">
            <w:pPr>
              <w:jc w:val="center"/>
              <w:rPr>
                <w:rFonts w:ascii="標楷體" w:eastAsia="標楷體" w:hAnsi="標楷體"/>
                <w:sz w:val="26"/>
                <w:szCs w:val="26"/>
              </w:rPr>
            </w:pPr>
            <w:r>
              <w:rPr>
                <w:rFonts w:ascii="標楷體" w:eastAsia="標楷體" w:hAnsi="標楷體" w:hint="eastAsia"/>
                <w:sz w:val="26"/>
                <w:szCs w:val="26"/>
              </w:rPr>
              <w:lastRenderedPageBreak/>
              <w:t>十二</w:t>
            </w:r>
          </w:p>
        </w:tc>
        <w:tc>
          <w:tcPr>
            <w:tcW w:w="663" w:type="pct"/>
            <w:tcBorders>
              <w:top w:val="single" w:sz="6" w:space="0" w:color="auto"/>
              <w:left w:val="single" w:sz="6" w:space="0" w:color="auto"/>
              <w:bottom w:val="single" w:sz="6" w:space="0" w:color="auto"/>
              <w:right w:val="single" w:sz="6" w:space="0" w:color="auto"/>
            </w:tcBorders>
            <w:vAlign w:val="center"/>
          </w:tcPr>
          <w:p w14:paraId="5DD97A93" w14:textId="6576039B" w:rsidR="009771E7" w:rsidRDefault="009771E7" w:rsidP="009771E7">
            <w:pPr>
              <w:jc w:val="center"/>
              <w:rPr>
                <w:rFonts w:ascii="標楷體" w:eastAsia="標楷體" w:hAnsi="標楷體"/>
                <w:sz w:val="26"/>
                <w:szCs w:val="26"/>
              </w:rPr>
            </w:pPr>
            <w:r>
              <w:rPr>
                <w:rFonts w:ascii="標楷體" w:eastAsia="標楷體" w:hAnsi="標楷體" w:hint="eastAsia"/>
                <w:color w:val="000000"/>
                <w:sz w:val="20"/>
                <w:szCs w:val="20"/>
              </w:rPr>
              <w:t>三.健康保衛戰</w:t>
            </w:r>
          </w:p>
        </w:tc>
        <w:tc>
          <w:tcPr>
            <w:tcW w:w="708" w:type="pct"/>
            <w:tcBorders>
              <w:top w:val="single" w:sz="6" w:space="0" w:color="auto"/>
              <w:left w:val="single" w:sz="6" w:space="0" w:color="auto"/>
              <w:bottom w:val="single" w:sz="6" w:space="0" w:color="auto"/>
              <w:right w:val="single" w:sz="4" w:space="0" w:color="auto"/>
            </w:tcBorders>
            <w:vAlign w:val="center"/>
          </w:tcPr>
          <w:p w14:paraId="487B0263" w14:textId="77777777" w:rsidR="009771E7" w:rsidRDefault="009771E7" w:rsidP="009771E7">
            <w:pPr>
              <w:pStyle w:val="a3"/>
              <w:jc w:val="center"/>
            </w:pPr>
            <w:r>
              <w:rPr>
                <w:rFonts w:ascii="標楷體" w:eastAsia="標楷體" w:hAnsi="標楷體" w:hint="eastAsia"/>
                <w:color w:val="000000"/>
              </w:rPr>
              <w:t>健體-E-A1</w:t>
            </w:r>
          </w:p>
          <w:p w14:paraId="32176157" w14:textId="77777777" w:rsidR="009771E7" w:rsidRDefault="009771E7" w:rsidP="009771E7">
            <w:pPr>
              <w:pStyle w:val="a3"/>
              <w:jc w:val="center"/>
            </w:pPr>
            <w:r>
              <w:rPr>
                <w:rFonts w:ascii="標楷體" w:eastAsia="標楷體" w:hAnsi="標楷體" w:hint="eastAsia"/>
                <w:color w:val="000000"/>
              </w:rPr>
              <w:t>健體-E-A2</w:t>
            </w:r>
          </w:p>
          <w:p w14:paraId="7B4049F1" w14:textId="45FE041F"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健體-E-A3</w:t>
            </w:r>
          </w:p>
        </w:tc>
        <w:tc>
          <w:tcPr>
            <w:tcW w:w="1426" w:type="pct"/>
            <w:tcBorders>
              <w:top w:val="single" w:sz="6" w:space="0" w:color="auto"/>
              <w:left w:val="single" w:sz="4" w:space="0" w:color="auto"/>
              <w:bottom w:val="single" w:sz="6" w:space="0" w:color="auto"/>
              <w:right w:val="single" w:sz="6" w:space="0" w:color="auto"/>
            </w:tcBorders>
          </w:tcPr>
          <w:p w14:paraId="6C619C02" w14:textId="6D4C1833"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◆從主角阿倫吃到沒煮熟的食物後出現病徵的情境，讓學童討論不當的飲食及衛生習慣會導致哪些情形。</w:t>
            </w:r>
          </w:p>
        </w:tc>
        <w:tc>
          <w:tcPr>
            <w:tcW w:w="811" w:type="pct"/>
            <w:tcBorders>
              <w:top w:val="single" w:sz="6" w:space="0" w:color="auto"/>
              <w:left w:val="single" w:sz="6" w:space="0" w:color="auto"/>
              <w:bottom w:val="single" w:sz="6" w:space="0" w:color="auto"/>
              <w:right w:val="single" w:sz="6" w:space="0" w:color="auto"/>
            </w:tcBorders>
          </w:tcPr>
          <w:p w14:paraId="77AAE37F" w14:textId="1B493D0A"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8" w:type="pct"/>
            <w:tcBorders>
              <w:top w:val="single" w:sz="6" w:space="0" w:color="auto"/>
              <w:left w:val="single" w:sz="6" w:space="0" w:color="auto"/>
              <w:bottom w:val="single" w:sz="6" w:space="0" w:color="auto"/>
              <w:right w:val="double" w:sz="4" w:space="0" w:color="auto"/>
            </w:tcBorders>
          </w:tcPr>
          <w:p w14:paraId="63B75A4F"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◎科技教育</w:t>
            </w:r>
          </w:p>
          <w:p w14:paraId="71E67931" w14:textId="0C1072F3"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科E1了解平日常見科技產品的用途與運作方式。</w:t>
            </w:r>
          </w:p>
        </w:tc>
      </w:tr>
      <w:tr w:rsidR="009771E7" w14:paraId="59732041" w14:textId="77777777" w:rsidTr="00D375E8">
        <w:trPr>
          <w:trHeight w:val="1260"/>
        </w:trPr>
        <w:tc>
          <w:tcPr>
            <w:tcW w:w="364" w:type="pct"/>
            <w:tcBorders>
              <w:top w:val="single" w:sz="6" w:space="0" w:color="auto"/>
              <w:left w:val="double" w:sz="4" w:space="0" w:color="auto"/>
              <w:bottom w:val="single" w:sz="6" w:space="0" w:color="auto"/>
              <w:right w:val="single" w:sz="6" w:space="0" w:color="auto"/>
            </w:tcBorders>
            <w:vAlign w:val="center"/>
          </w:tcPr>
          <w:p w14:paraId="66F68573" w14:textId="3763C6FC" w:rsidR="009771E7" w:rsidRDefault="009771E7" w:rsidP="009771E7">
            <w:pPr>
              <w:jc w:val="center"/>
              <w:rPr>
                <w:rFonts w:ascii="標楷體" w:eastAsia="標楷體" w:hAnsi="標楷體"/>
                <w:sz w:val="26"/>
                <w:szCs w:val="26"/>
              </w:rPr>
            </w:pPr>
            <w:r>
              <w:rPr>
                <w:rFonts w:ascii="標楷體" w:eastAsia="標楷體" w:hAnsi="標楷體" w:hint="eastAsia"/>
                <w:sz w:val="26"/>
                <w:szCs w:val="26"/>
              </w:rPr>
              <w:t>十二</w:t>
            </w:r>
          </w:p>
        </w:tc>
        <w:tc>
          <w:tcPr>
            <w:tcW w:w="663" w:type="pct"/>
            <w:tcBorders>
              <w:top w:val="single" w:sz="6" w:space="0" w:color="auto"/>
              <w:left w:val="single" w:sz="6" w:space="0" w:color="auto"/>
              <w:bottom w:val="single" w:sz="6" w:space="0" w:color="auto"/>
              <w:right w:val="single" w:sz="6" w:space="0" w:color="auto"/>
            </w:tcBorders>
            <w:vAlign w:val="center"/>
          </w:tcPr>
          <w:p w14:paraId="1A6A83C4" w14:textId="7B752F0A" w:rsidR="009771E7" w:rsidRDefault="009771E7" w:rsidP="009771E7">
            <w:pPr>
              <w:jc w:val="center"/>
              <w:rPr>
                <w:rFonts w:ascii="標楷體" w:eastAsia="標楷體" w:hAnsi="標楷體"/>
                <w:sz w:val="26"/>
                <w:szCs w:val="26"/>
              </w:rPr>
            </w:pPr>
            <w:r>
              <w:rPr>
                <w:rFonts w:ascii="標楷體" w:eastAsia="標楷體" w:hAnsi="標楷體" w:hint="eastAsia"/>
                <w:color w:val="000000"/>
                <w:sz w:val="20"/>
                <w:szCs w:val="20"/>
              </w:rPr>
              <w:t>八.一起來玩球</w:t>
            </w:r>
          </w:p>
        </w:tc>
        <w:tc>
          <w:tcPr>
            <w:tcW w:w="708" w:type="pct"/>
            <w:tcBorders>
              <w:top w:val="single" w:sz="6" w:space="0" w:color="auto"/>
              <w:left w:val="single" w:sz="6" w:space="0" w:color="auto"/>
              <w:bottom w:val="single" w:sz="6" w:space="0" w:color="auto"/>
              <w:right w:val="single" w:sz="4" w:space="0" w:color="auto"/>
            </w:tcBorders>
            <w:vAlign w:val="center"/>
          </w:tcPr>
          <w:p w14:paraId="034DBAC4" w14:textId="3CF0F7F9"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健體-E-C1</w:t>
            </w:r>
          </w:p>
        </w:tc>
        <w:tc>
          <w:tcPr>
            <w:tcW w:w="1426" w:type="pct"/>
            <w:tcBorders>
              <w:top w:val="single" w:sz="6" w:space="0" w:color="auto"/>
              <w:left w:val="single" w:sz="4" w:space="0" w:color="auto"/>
              <w:bottom w:val="single" w:sz="6" w:space="0" w:color="auto"/>
              <w:right w:val="single" w:sz="6" w:space="0" w:color="auto"/>
            </w:tcBorders>
          </w:tcPr>
          <w:p w14:paraId="5802AC65" w14:textId="6E169D7B"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◆設計多元的傳接球遊戲，並藉由循序漸進的學習傳接球技巧，培養基礎籃球傳接球的能力。</w:t>
            </w:r>
          </w:p>
        </w:tc>
        <w:tc>
          <w:tcPr>
            <w:tcW w:w="811" w:type="pct"/>
            <w:tcBorders>
              <w:top w:val="single" w:sz="6" w:space="0" w:color="auto"/>
              <w:left w:val="single" w:sz="6" w:space="0" w:color="auto"/>
              <w:bottom w:val="single" w:sz="6" w:space="0" w:color="auto"/>
              <w:right w:val="single" w:sz="6" w:space="0" w:color="auto"/>
            </w:tcBorders>
          </w:tcPr>
          <w:p w14:paraId="799C8B90" w14:textId="74A46347"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8" w:type="pct"/>
            <w:tcBorders>
              <w:top w:val="single" w:sz="6" w:space="0" w:color="auto"/>
              <w:left w:val="single" w:sz="6" w:space="0" w:color="auto"/>
              <w:bottom w:val="single" w:sz="6" w:space="0" w:color="auto"/>
              <w:right w:val="double" w:sz="4" w:space="0" w:color="auto"/>
            </w:tcBorders>
          </w:tcPr>
          <w:p w14:paraId="618194B3"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◎品德教育</w:t>
            </w:r>
          </w:p>
          <w:p w14:paraId="05A3013C" w14:textId="4332853F"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品E3溝通合作與和諧人際關係。</w:t>
            </w:r>
          </w:p>
        </w:tc>
      </w:tr>
      <w:tr w:rsidR="009771E7" w14:paraId="14978BF4" w14:textId="77777777" w:rsidTr="00D375E8">
        <w:trPr>
          <w:trHeight w:val="1260"/>
        </w:trPr>
        <w:tc>
          <w:tcPr>
            <w:tcW w:w="364" w:type="pct"/>
            <w:tcBorders>
              <w:top w:val="single" w:sz="6" w:space="0" w:color="auto"/>
              <w:left w:val="double" w:sz="4" w:space="0" w:color="auto"/>
              <w:bottom w:val="single" w:sz="6" w:space="0" w:color="auto"/>
              <w:right w:val="single" w:sz="6" w:space="0" w:color="auto"/>
            </w:tcBorders>
            <w:vAlign w:val="center"/>
          </w:tcPr>
          <w:p w14:paraId="08692ED5" w14:textId="6C827575" w:rsidR="009771E7" w:rsidRDefault="009771E7" w:rsidP="009771E7">
            <w:pPr>
              <w:jc w:val="center"/>
              <w:rPr>
                <w:rFonts w:ascii="標楷體" w:eastAsia="標楷體" w:hAnsi="標楷體"/>
                <w:sz w:val="26"/>
                <w:szCs w:val="26"/>
              </w:rPr>
            </w:pPr>
            <w:r>
              <w:rPr>
                <w:rFonts w:ascii="標楷體" w:eastAsia="標楷體" w:hAnsi="標楷體" w:hint="eastAsia"/>
                <w:sz w:val="26"/>
                <w:szCs w:val="26"/>
              </w:rPr>
              <w:t>十三</w:t>
            </w:r>
          </w:p>
        </w:tc>
        <w:tc>
          <w:tcPr>
            <w:tcW w:w="663" w:type="pct"/>
            <w:tcBorders>
              <w:top w:val="single" w:sz="6" w:space="0" w:color="auto"/>
              <w:left w:val="single" w:sz="6" w:space="0" w:color="auto"/>
              <w:bottom w:val="single" w:sz="6" w:space="0" w:color="auto"/>
              <w:right w:val="single" w:sz="6" w:space="0" w:color="auto"/>
            </w:tcBorders>
            <w:vAlign w:val="center"/>
          </w:tcPr>
          <w:p w14:paraId="46365980" w14:textId="599A9BC0" w:rsidR="009771E7" w:rsidRDefault="009771E7" w:rsidP="009771E7">
            <w:pPr>
              <w:jc w:val="center"/>
              <w:rPr>
                <w:rFonts w:ascii="標楷體" w:eastAsia="標楷體" w:hAnsi="標楷體"/>
                <w:sz w:val="26"/>
                <w:szCs w:val="26"/>
              </w:rPr>
            </w:pPr>
            <w:r>
              <w:rPr>
                <w:rFonts w:ascii="標楷體" w:eastAsia="標楷體" w:hAnsi="標楷體" w:hint="eastAsia"/>
                <w:color w:val="000000"/>
                <w:sz w:val="20"/>
                <w:szCs w:val="20"/>
              </w:rPr>
              <w:t>三.健康保衛戰</w:t>
            </w:r>
          </w:p>
        </w:tc>
        <w:tc>
          <w:tcPr>
            <w:tcW w:w="708" w:type="pct"/>
            <w:tcBorders>
              <w:top w:val="single" w:sz="6" w:space="0" w:color="auto"/>
              <w:left w:val="single" w:sz="6" w:space="0" w:color="auto"/>
              <w:bottom w:val="single" w:sz="6" w:space="0" w:color="auto"/>
              <w:right w:val="single" w:sz="4" w:space="0" w:color="auto"/>
            </w:tcBorders>
            <w:vAlign w:val="center"/>
          </w:tcPr>
          <w:p w14:paraId="0365D5B7" w14:textId="77777777" w:rsidR="009771E7" w:rsidRDefault="009771E7" w:rsidP="009771E7">
            <w:pPr>
              <w:pStyle w:val="Web"/>
              <w:spacing w:before="0" w:beforeAutospacing="0" w:after="0" w:afterAutospacing="0"/>
              <w:jc w:val="center"/>
            </w:pPr>
            <w:r>
              <w:rPr>
                <w:rFonts w:ascii="標楷體" w:eastAsia="標楷體" w:hAnsi="標楷體" w:hint="eastAsia"/>
                <w:color w:val="000000"/>
                <w:sz w:val="20"/>
                <w:szCs w:val="20"/>
              </w:rPr>
              <w:t>健體-E-A1</w:t>
            </w:r>
          </w:p>
          <w:p w14:paraId="74C4812E" w14:textId="77777777" w:rsidR="009771E7" w:rsidRDefault="009771E7" w:rsidP="009771E7">
            <w:pPr>
              <w:pStyle w:val="Web"/>
              <w:spacing w:before="0" w:beforeAutospacing="0" w:after="0" w:afterAutospacing="0"/>
              <w:jc w:val="center"/>
            </w:pPr>
            <w:r>
              <w:rPr>
                <w:rFonts w:ascii="標楷體" w:eastAsia="標楷體" w:hAnsi="標楷體" w:hint="eastAsia"/>
                <w:color w:val="000000"/>
                <w:sz w:val="20"/>
                <w:szCs w:val="20"/>
              </w:rPr>
              <w:t>健體-E-A2</w:t>
            </w:r>
          </w:p>
          <w:p w14:paraId="2E145F37" w14:textId="319CA84A"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健體-E-A3</w:t>
            </w:r>
          </w:p>
        </w:tc>
        <w:tc>
          <w:tcPr>
            <w:tcW w:w="1426" w:type="pct"/>
            <w:tcBorders>
              <w:top w:val="single" w:sz="6" w:space="0" w:color="auto"/>
              <w:left w:val="single" w:sz="4" w:space="0" w:color="auto"/>
              <w:bottom w:val="single" w:sz="6" w:space="0" w:color="auto"/>
              <w:right w:val="single" w:sz="6" w:space="0" w:color="auto"/>
            </w:tcBorders>
          </w:tcPr>
          <w:p w14:paraId="5E95810B" w14:textId="042EA326"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◆了解傳染病的傳染途徑及預防方式。</w:t>
            </w:r>
          </w:p>
        </w:tc>
        <w:tc>
          <w:tcPr>
            <w:tcW w:w="811" w:type="pct"/>
            <w:tcBorders>
              <w:top w:val="single" w:sz="6" w:space="0" w:color="auto"/>
              <w:left w:val="single" w:sz="6" w:space="0" w:color="auto"/>
              <w:bottom w:val="single" w:sz="6" w:space="0" w:color="auto"/>
              <w:right w:val="single" w:sz="6" w:space="0" w:color="auto"/>
            </w:tcBorders>
          </w:tcPr>
          <w:p w14:paraId="28846873" w14:textId="0C359371"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8" w:type="pct"/>
            <w:tcBorders>
              <w:top w:val="single" w:sz="6" w:space="0" w:color="auto"/>
              <w:left w:val="single" w:sz="6" w:space="0" w:color="auto"/>
              <w:bottom w:val="single" w:sz="6" w:space="0" w:color="auto"/>
              <w:right w:val="double" w:sz="4" w:space="0" w:color="auto"/>
            </w:tcBorders>
          </w:tcPr>
          <w:p w14:paraId="7E661716"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◎科技教育</w:t>
            </w:r>
          </w:p>
          <w:p w14:paraId="7AA7DB5E" w14:textId="2D909A4F"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科E1了解平日常見科技產品的用途與運作方式。</w:t>
            </w:r>
          </w:p>
        </w:tc>
      </w:tr>
      <w:tr w:rsidR="009771E7" w14:paraId="3D3A32EC" w14:textId="77777777" w:rsidTr="00D375E8">
        <w:trPr>
          <w:trHeight w:val="1260"/>
        </w:trPr>
        <w:tc>
          <w:tcPr>
            <w:tcW w:w="364" w:type="pct"/>
            <w:tcBorders>
              <w:top w:val="single" w:sz="6" w:space="0" w:color="auto"/>
              <w:left w:val="double" w:sz="4" w:space="0" w:color="auto"/>
              <w:bottom w:val="double" w:sz="4" w:space="0" w:color="auto"/>
              <w:right w:val="single" w:sz="6" w:space="0" w:color="auto"/>
            </w:tcBorders>
            <w:vAlign w:val="center"/>
          </w:tcPr>
          <w:p w14:paraId="0F6D8421" w14:textId="21050A0F" w:rsidR="009771E7" w:rsidRDefault="009771E7" w:rsidP="009771E7">
            <w:pPr>
              <w:jc w:val="center"/>
              <w:rPr>
                <w:rFonts w:ascii="標楷體" w:eastAsia="標楷體" w:hAnsi="標楷體"/>
                <w:sz w:val="26"/>
                <w:szCs w:val="26"/>
              </w:rPr>
            </w:pPr>
            <w:r>
              <w:rPr>
                <w:rFonts w:ascii="標楷體" w:eastAsia="標楷體" w:hAnsi="標楷體" w:hint="eastAsia"/>
                <w:sz w:val="26"/>
                <w:szCs w:val="26"/>
              </w:rPr>
              <w:t>十三</w:t>
            </w:r>
          </w:p>
        </w:tc>
        <w:tc>
          <w:tcPr>
            <w:tcW w:w="663" w:type="pct"/>
            <w:tcBorders>
              <w:top w:val="single" w:sz="6" w:space="0" w:color="auto"/>
              <w:left w:val="single" w:sz="6" w:space="0" w:color="auto"/>
              <w:bottom w:val="double" w:sz="4" w:space="0" w:color="auto"/>
              <w:right w:val="single" w:sz="6" w:space="0" w:color="auto"/>
            </w:tcBorders>
            <w:vAlign w:val="center"/>
          </w:tcPr>
          <w:p w14:paraId="77728F6C" w14:textId="1B55FE2D" w:rsidR="009771E7" w:rsidRDefault="009771E7" w:rsidP="009771E7">
            <w:pPr>
              <w:jc w:val="center"/>
              <w:rPr>
                <w:rFonts w:ascii="標楷體" w:eastAsia="標楷體" w:hAnsi="標楷體"/>
                <w:sz w:val="26"/>
                <w:szCs w:val="26"/>
              </w:rPr>
            </w:pPr>
            <w:r>
              <w:rPr>
                <w:rFonts w:ascii="標楷體" w:eastAsia="標楷體" w:hAnsi="標楷體" w:hint="eastAsia"/>
                <w:color w:val="000000"/>
                <w:sz w:val="20"/>
                <w:szCs w:val="20"/>
              </w:rPr>
              <w:t>八.一起來玩球</w:t>
            </w:r>
          </w:p>
        </w:tc>
        <w:tc>
          <w:tcPr>
            <w:tcW w:w="708" w:type="pct"/>
            <w:tcBorders>
              <w:top w:val="single" w:sz="6" w:space="0" w:color="auto"/>
              <w:left w:val="single" w:sz="6" w:space="0" w:color="auto"/>
              <w:bottom w:val="double" w:sz="4" w:space="0" w:color="auto"/>
              <w:right w:val="single" w:sz="4" w:space="0" w:color="auto"/>
            </w:tcBorders>
            <w:vAlign w:val="center"/>
          </w:tcPr>
          <w:p w14:paraId="00F50D3C" w14:textId="61F0EBFB"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健體-E-C1</w:t>
            </w:r>
          </w:p>
        </w:tc>
        <w:tc>
          <w:tcPr>
            <w:tcW w:w="1426" w:type="pct"/>
            <w:tcBorders>
              <w:top w:val="single" w:sz="6" w:space="0" w:color="auto"/>
              <w:left w:val="single" w:sz="4" w:space="0" w:color="auto"/>
              <w:bottom w:val="double" w:sz="4" w:space="0" w:color="auto"/>
              <w:right w:val="single" w:sz="6" w:space="0" w:color="auto"/>
            </w:tcBorders>
          </w:tcPr>
          <w:p w14:paraId="1F7C9128"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1.能完成教師示範的動作，並藉由活動練習，培養基礎籃球運球的能力。</w:t>
            </w:r>
          </w:p>
          <w:p w14:paraId="08D977D0"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2.在遊戲中，學會變換運球方向及節奏的技巧。</w:t>
            </w:r>
          </w:p>
          <w:p w14:paraId="540978F5" w14:textId="19D61698"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3.在活動中，運用遊戲的合作和競爭策略，學會籃球的各種技巧。</w:t>
            </w:r>
          </w:p>
        </w:tc>
        <w:tc>
          <w:tcPr>
            <w:tcW w:w="811" w:type="pct"/>
            <w:tcBorders>
              <w:top w:val="single" w:sz="6" w:space="0" w:color="auto"/>
              <w:left w:val="single" w:sz="6" w:space="0" w:color="auto"/>
              <w:bottom w:val="double" w:sz="4" w:space="0" w:color="auto"/>
              <w:right w:val="single" w:sz="6" w:space="0" w:color="auto"/>
            </w:tcBorders>
          </w:tcPr>
          <w:p w14:paraId="0A7237C2" w14:textId="452D8941"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8" w:type="pct"/>
            <w:tcBorders>
              <w:top w:val="single" w:sz="6" w:space="0" w:color="auto"/>
              <w:left w:val="single" w:sz="6" w:space="0" w:color="auto"/>
              <w:bottom w:val="double" w:sz="4" w:space="0" w:color="auto"/>
              <w:right w:val="double" w:sz="4" w:space="0" w:color="auto"/>
            </w:tcBorders>
          </w:tcPr>
          <w:p w14:paraId="7EF759C0"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◎品德教育</w:t>
            </w:r>
          </w:p>
          <w:p w14:paraId="5AD1C9DE" w14:textId="723B2477"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品E3溝通合作與和諧人際關係。</w:t>
            </w:r>
          </w:p>
        </w:tc>
      </w:tr>
      <w:tr w:rsidR="009771E7" w14:paraId="115BF216" w14:textId="77777777" w:rsidTr="00D375E8">
        <w:trPr>
          <w:trHeight w:val="1260"/>
        </w:trPr>
        <w:tc>
          <w:tcPr>
            <w:tcW w:w="364" w:type="pct"/>
            <w:tcBorders>
              <w:top w:val="single" w:sz="6" w:space="0" w:color="auto"/>
              <w:left w:val="double" w:sz="4" w:space="0" w:color="auto"/>
              <w:bottom w:val="double" w:sz="4" w:space="0" w:color="auto"/>
              <w:right w:val="single" w:sz="6" w:space="0" w:color="auto"/>
            </w:tcBorders>
            <w:vAlign w:val="center"/>
          </w:tcPr>
          <w:p w14:paraId="6053B6C0" w14:textId="5A9BEA1A" w:rsidR="009771E7" w:rsidRDefault="009771E7" w:rsidP="009771E7">
            <w:pPr>
              <w:jc w:val="center"/>
              <w:rPr>
                <w:rFonts w:ascii="標楷體" w:eastAsia="標楷體" w:hAnsi="標楷體"/>
                <w:sz w:val="26"/>
                <w:szCs w:val="26"/>
              </w:rPr>
            </w:pPr>
            <w:r>
              <w:rPr>
                <w:rFonts w:ascii="標楷體" w:eastAsia="標楷體" w:hAnsi="標楷體" w:hint="eastAsia"/>
                <w:sz w:val="26"/>
                <w:szCs w:val="26"/>
              </w:rPr>
              <w:t>十四</w:t>
            </w:r>
          </w:p>
        </w:tc>
        <w:tc>
          <w:tcPr>
            <w:tcW w:w="663" w:type="pct"/>
            <w:tcBorders>
              <w:top w:val="single" w:sz="6" w:space="0" w:color="auto"/>
              <w:left w:val="single" w:sz="6" w:space="0" w:color="auto"/>
              <w:bottom w:val="double" w:sz="4" w:space="0" w:color="auto"/>
              <w:right w:val="single" w:sz="6" w:space="0" w:color="auto"/>
            </w:tcBorders>
            <w:vAlign w:val="center"/>
          </w:tcPr>
          <w:p w14:paraId="0696BFC4" w14:textId="4D04CDA1" w:rsidR="009771E7" w:rsidRDefault="009771E7" w:rsidP="009771E7">
            <w:pPr>
              <w:jc w:val="center"/>
              <w:rPr>
                <w:rFonts w:ascii="標楷體" w:eastAsia="標楷體" w:hAnsi="標楷體"/>
                <w:sz w:val="26"/>
                <w:szCs w:val="26"/>
              </w:rPr>
            </w:pPr>
            <w:r>
              <w:rPr>
                <w:rFonts w:ascii="標楷體" w:eastAsia="標楷體" w:hAnsi="標楷體" w:hint="eastAsia"/>
                <w:color w:val="000000"/>
                <w:sz w:val="20"/>
                <w:szCs w:val="20"/>
              </w:rPr>
              <w:t>三.健康保衛戰</w:t>
            </w:r>
          </w:p>
        </w:tc>
        <w:tc>
          <w:tcPr>
            <w:tcW w:w="708" w:type="pct"/>
            <w:tcBorders>
              <w:top w:val="single" w:sz="6" w:space="0" w:color="auto"/>
              <w:left w:val="single" w:sz="6" w:space="0" w:color="auto"/>
              <w:bottom w:val="double" w:sz="4" w:space="0" w:color="auto"/>
              <w:right w:val="single" w:sz="4" w:space="0" w:color="auto"/>
            </w:tcBorders>
            <w:vAlign w:val="center"/>
          </w:tcPr>
          <w:p w14:paraId="7299F8DD" w14:textId="77777777" w:rsidR="009771E7" w:rsidRDefault="009771E7" w:rsidP="009771E7">
            <w:pPr>
              <w:pStyle w:val="a3"/>
              <w:jc w:val="center"/>
            </w:pPr>
            <w:r>
              <w:rPr>
                <w:rFonts w:ascii="標楷體" w:eastAsia="標楷體" w:hAnsi="標楷體" w:hint="eastAsia"/>
                <w:color w:val="000000"/>
              </w:rPr>
              <w:t>健體-E-A1</w:t>
            </w:r>
          </w:p>
          <w:p w14:paraId="17ED19B8" w14:textId="77777777" w:rsidR="009771E7" w:rsidRDefault="009771E7" w:rsidP="009771E7">
            <w:pPr>
              <w:pStyle w:val="a3"/>
              <w:jc w:val="center"/>
            </w:pPr>
            <w:r>
              <w:rPr>
                <w:rFonts w:ascii="標楷體" w:eastAsia="標楷體" w:hAnsi="標楷體" w:hint="eastAsia"/>
                <w:color w:val="000000"/>
              </w:rPr>
              <w:t>健體-E-A2</w:t>
            </w:r>
          </w:p>
          <w:p w14:paraId="604777C6" w14:textId="7E005CD1"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健體-E-A3</w:t>
            </w:r>
          </w:p>
        </w:tc>
        <w:tc>
          <w:tcPr>
            <w:tcW w:w="1426" w:type="pct"/>
            <w:tcBorders>
              <w:top w:val="single" w:sz="6" w:space="0" w:color="auto"/>
              <w:left w:val="single" w:sz="4" w:space="0" w:color="auto"/>
              <w:bottom w:val="double" w:sz="4" w:space="0" w:color="auto"/>
              <w:right w:val="single" w:sz="6" w:space="0" w:color="auto"/>
            </w:tcBorders>
          </w:tcPr>
          <w:p w14:paraId="30CAE243" w14:textId="61F2E409"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◆透過阿倫到診所就醫，引導學童認識全民健保、健保卡及健保卡所屬的健康存摺功能。</w:t>
            </w:r>
          </w:p>
        </w:tc>
        <w:tc>
          <w:tcPr>
            <w:tcW w:w="811" w:type="pct"/>
            <w:tcBorders>
              <w:top w:val="single" w:sz="6" w:space="0" w:color="auto"/>
              <w:left w:val="single" w:sz="6" w:space="0" w:color="auto"/>
              <w:bottom w:val="double" w:sz="4" w:space="0" w:color="auto"/>
              <w:right w:val="single" w:sz="6" w:space="0" w:color="auto"/>
            </w:tcBorders>
          </w:tcPr>
          <w:p w14:paraId="7256FD6D" w14:textId="3E232262"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8" w:type="pct"/>
            <w:tcBorders>
              <w:top w:val="single" w:sz="6" w:space="0" w:color="auto"/>
              <w:left w:val="single" w:sz="6" w:space="0" w:color="auto"/>
              <w:bottom w:val="double" w:sz="4" w:space="0" w:color="auto"/>
              <w:right w:val="double" w:sz="4" w:space="0" w:color="auto"/>
            </w:tcBorders>
          </w:tcPr>
          <w:p w14:paraId="64EADFC4"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◎科技教育</w:t>
            </w:r>
          </w:p>
          <w:p w14:paraId="0E453DAE" w14:textId="21975E10"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科E1了解平日常見科技產品的用途與運作方式。</w:t>
            </w:r>
          </w:p>
        </w:tc>
      </w:tr>
      <w:tr w:rsidR="009771E7" w14:paraId="01A1C7A7" w14:textId="77777777" w:rsidTr="00D375E8">
        <w:trPr>
          <w:trHeight w:val="1260"/>
        </w:trPr>
        <w:tc>
          <w:tcPr>
            <w:tcW w:w="364" w:type="pct"/>
            <w:tcBorders>
              <w:top w:val="single" w:sz="6" w:space="0" w:color="auto"/>
              <w:left w:val="double" w:sz="4" w:space="0" w:color="auto"/>
              <w:bottom w:val="double" w:sz="4" w:space="0" w:color="auto"/>
              <w:right w:val="single" w:sz="6" w:space="0" w:color="auto"/>
            </w:tcBorders>
            <w:vAlign w:val="center"/>
          </w:tcPr>
          <w:p w14:paraId="0066B780" w14:textId="17A7EDC7" w:rsidR="009771E7" w:rsidRDefault="009771E7" w:rsidP="009771E7">
            <w:pPr>
              <w:jc w:val="center"/>
              <w:rPr>
                <w:rFonts w:ascii="標楷體" w:eastAsia="標楷體" w:hAnsi="標楷體"/>
                <w:sz w:val="26"/>
                <w:szCs w:val="26"/>
              </w:rPr>
            </w:pPr>
            <w:r>
              <w:rPr>
                <w:rFonts w:ascii="標楷體" w:eastAsia="標楷體" w:hAnsi="標楷體" w:hint="eastAsia"/>
                <w:sz w:val="26"/>
                <w:szCs w:val="26"/>
              </w:rPr>
              <w:t>十四</w:t>
            </w:r>
          </w:p>
        </w:tc>
        <w:tc>
          <w:tcPr>
            <w:tcW w:w="663" w:type="pct"/>
            <w:tcBorders>
              <w:top w:val="single" w:sz="6" w:space="0" w:color="auto"/>
              <w:left w:val="single" w:sz="6" w:space="0" w:color="auto"/>
              <w:bottom w:val="double" w:sz="4" w:space="0" w:color="auto"/>
              <w:right w:val="single" w:sz="6" w:space="0" w:color="auto"/>
            </w:tcBorders>
            <w:vAlign w:val="center"/>
          </w:tcPr>
          <w:p w14:paraId="7F9A4E23" w14:textId="4C5165B1" w:rsidR="009771E7" w:rsidRDefault="009771E7" w:rsidP="009771E7">
            <w:pPr>
              <w:jc w:val="center"/>
              <w:rPr>
                <w:rFonts w:ascii="標楷體" w:eastAsia="標楷體" w:hAnsi="標楷體"/>
                <w:sz w:val="26"/>
                <w:szCs w:val="26"/>
              </w:rPr>
            </w:pPr>
            <w:r>
              <w:rPr>
                <w:rFonts w:ascii="標楷體" w:eastAsia="標楷體" w:hAnsi="標楷體" w:hint="eastAsia"/>
                <w:color w:val="000000"/>
                <w:sz w:val="20"/>
                <w:szCs w:val="20"/>
              </w:rPr>
              <w:t>八.一起來玩球</w:t>
            </w:r>
          </w:p>
        </w:tc>
        <w:tc>
          <w:tcPr>
            <w:tcW w:w="708" w:type="pct"/>
            <w:tcBorders>
              <w:top w:val="single" w:sz="6" w:space="0" w:color="auto"/>
              <w:left w:val="single" w:sz="6" w:space="0" w:color="auto"/>
              <w:bottom w:val="double" w:sz="4" w:space="0" w:color="auto"/>
              <w:right w:val="single" w:sz="4" w:space="0" w:color="auto"/>
            </w:tcBorders>
            <w:vAlign w:val="center"/>
          </w:tcPr>
          <w:p w14:paraId="5DB48E19" w14:textId="6EF5A7DF"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健體-E-C1</w:t>
            </w:r>
          </w:p>
        </w:tc>
        <w:tc>
          <w:tcPr>
            <w:tcW w:w="1426" w:type="pct"/>
            <w:tcBorders>
              <w:top w:val="single" w:sz="6" w:space="0" w:color="auto"/>
              <w:left w:val="single" w:sz="4" w:space="0" w:color="auto"/>
              <w:bottom w:val="double" w:sz="4" w:space="0" w:color="auto"/>
              <w:right w:val="single" w:sz="6" w:space="0" w:color="auto"/>
            </w:tcBorders>
          </w:tcPr>
          <w:p w14:paraId="72BC4732" w14:textId="470048F4"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◆熟悉變換運球的方向及節奏的技巧，培養學童移動中的反應能力。</w:t>
            </w:r>
          </w:p>
        </w:tc>
        <w:tc>
          <w:tcPr>
            <w:tcW w:w="811" w:type="pct"/>
            <w:tcBorders>
              <w:top w:val="single" w:sz="6" w:space="0" w:color="auto"/>
              <w:left w:val="single" w:sz="6" w:space="0" w:color="auto"/>
              <w:bottom w:val="double" w:sz="4" w:space="0" w:color="auto"/>
              <w:right w:val="single" w:sz="6" w:space="0" w:color="auto"/>
            </w:tcBorders>
          </w:tcPr>
          <w:p w14:paraId="3C043B81" w14:textId="70FB9ADE"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8" w:type="pct"/>
            <w:tcBorders>
              <w:top w:val="single" w:sz="6" w:space="0" w:color="auto"/>
              <w:left w:val="single" w:sz="6" w:space="0" w:color="auto"/>
              <w:bottom w:val="double" w:sz="4" w:space="0" w:color="auto"/>
              <w:right w:val="double" w:sz="4" w:space="0" w:color="auto"/>
            </w:tcBorders>
          </w:tcPr>
          <w:p w14:paraId="7F713BDE"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◎品德教育</w:t>
            </w:r>
          </w:p>
          <w:p w14:paraId="096BA4E6" w14:textId="3612B25A"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品E3溝通合作與和諧人際關係。</w:t>
            </w:r>
          </w:p>
        </w:tc>
      </w:tr>
      <w:tr w:rsidR="009771E7" w14:paraId="1FA80A6E" w14:textId="77777777" w:rsidTr="00D375E8">
        <w:trPr>
          <w:trHeight w:val="1260"/>
        </w:trPr>
        <w:tc>
          <w:tcPr>
            <w:tcW w:w="364" w:type="pct"/>
            <w:tcBorders>
              <w:top w:val="single" w:sz="6" w:space="0" w:color="auto"/>
              <w:left w:val="double" w:sz="4" w:space="0" w:color="auto"/>
              <w:bottom w:val="double" w:sz="4" w:space="0" w:color="auto"/>
              <w:right w:val="single" w:sz="6" w:space="0" w:color="auto"/>
            </w:tcBorders>
            <w:vAlign w:val="center"/>
          </w:tcPr>
          <w:p w14:paraId="6ACBDA43" w14:textId="64585D8F" w:rsidR="009771E7" w:rsidRDefault="009771E7" w:rsidP="009771E7">
            <w:pPr>
              <w:jc w:val="center"/>
              <w:rPr>
                <w:rFonts w:ascii="標楷體" w:eastAsia="標楷體" w:hAnsi="標楷體"/>
                <w:sz w:val="26"/>
                <w:szCs w:val="26"/>
              </w:rPr>
            </w:pPr>
            <w:r>
              <w:rPr>
                <w:rFonts w:ascii="標楷體" w:eastAsia="標楷體" w:hAnsi="標楷體" w:hint="eastAsia"/>
                <w:sz w:val="26"/>
                <w:szCs w:val="26"/>
              </w:rPr>
              <w:t>十五</w:t>
            </w:r>
          </w:p>
        </w:tc>
        <w:tc>
          <w:tcPr>
            <w:tcW w:w="663" w:type="pct"/>
            <w:tcBorders>
              <w:top w:val="single" w:sz="6" w:space="0" w:color="auto"/>
              <w:left w:val="single" w:sz="6" w:space="0" w:color="auto"/>
              <w:bottom w:val="double" w:sz="4" w:space="0" w:color="auto"/>
              <w:right w:val="single" w:sz="6" w:space="0" w:color="auto"/>
            </w:tcBorders>
            <w:vAlign w:val="center"/>
          </w:tcPr>
          <w:p w14:paraId="29812E3C" w14:textId="69B706B9" w:rsidR="009771E7" w:rsidRDefault="009771E7" w:rsidP="009771E7">
            <w:pPr>
              <w:jc w:val="center"/>
              <w:rPr>
                <w:rFonts w:ascii="標楷體" w:eastAsia="標楷體" w:hAnsi="標楷體"/>
                <w:sz w:val="26"/>
                <w:szCs w:val="26"/>
              </w:rPr>
            </w:pPr>
            <w:r>
              <w:rPr>
                <w:rFonts w:ascii="標楷體" w:eastAsia="標楷體" w:hAnsi="標楷體" w:hint="eastAsia"/>
                <w:color w:val="000000"/>
                <w:sz w:val="20"/>
                <w:szCs w:val="20"/>
              </w:rPr>
              <w:t>三.健康保衛戰</w:t>
            </w:r>
          </w:p>
        </w:tc>
        <w:tc>
          <w:tcPr>
            <w:tcW w:w="708" w:type="pct"/>
            <w:tcBorders>
              <w:top w:val="single" w:sz="6" w:space="0" w:color="auto"/>
              <w:left w:val="single" w:sz="6" w:space="0" w:color="auto"/>
              <w:bottom w:val="double" w:sz="4" w:space="0" w:color="auto"/>
              <w:right w:val="single" w:sz="4" w:space="0" w:color="auto"/>
            </w:tcBorders>
            <w:vAlign w:val="center"/>
          </w:tcPr>
          <w:p w14:paraId="61361038" w14:textId="77777777" w:rsidR="009771E7" w:rsidRDefault="009771E7" w:rsidP="009771E7">
            <w:pPr>
              <w:pStyle w:val="a3"/>
              <w:jc w:val="center"/>
            </w:pPr>
            <w:r>
              <w:rPr>
                <w:rFonts w:ascii="標楷體" w:eastAsia="標楷體" w:hAnsi="標楷體" w:hint="eastAsia"/>
                <w:color w:val="000000"/>
              </w:rPr>
              <w:t>健體-E-A1</w:t>
            </w:r>
          </w:p>
          <w:p w14:paraId="72191812" w14:textId="77777777" w:rsidR="009771E7" w:rsidRDefault="009771E7" w:rsidP="009771E7">
            <w:pPr>
              <w:pStyle w:val="a3"/>
              <w:jc w:val="center"/>
            </w:pPr>
            <w:r>
              <w:rPr>
                <w:rFonts w:ascii="標楷體" w:eastAsia="標楷體" w:hAnsi="標楷體" w:hint="eastAsia"/>
                <w:color w:val="000000"/>
              </w:rPr>
              <w:t>健體-E-A2</w:t>
            </w:r>
          </w:p>
          <w:p w14:paraId="5BD76ADE" w14:textId="47BD61AD"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健體-E-A3</w:t>
            </w:r>
          </w:p>
        </w:tc>
        <w:tc>
          <w:tcPr>
            <w:tcW w:w="1426" w:type="pct"/>
            <w:tcBorders>
              <w:top w:val="single" w:sz="6" w:space="0" w:color="auto"/>
              <w:left w:val="single" w:sz="4" w:space="0" w:color="auto"/>
              <w:bottom w:val="double" w:sz="4" w:space="0" w:color="auto"/>
              <w:right w:val="single" w:sz="6" w:space="0" w:color="auto"/>
            </w:tcBorders>
          </w:tcPr>
          <w:p w14:paraId="722BB3E4" w14:textId="06510688"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◆透過阿倫到診所就醫，引導學童認識全民健保、健保卡及健保卡所屬的健康存摺功能。</w:t>
            </w:r>
          </w:p>
        </w:tc>
        <w:tc>
          <w:tcPr>
            <w:tcW w:w="811" w:type="pct"/>
            <w:tcBorders>
              <w:top w:val="single" w:sz="6" w:space="0" w:color="auto"/>
              <w:left w:val="single" w:sz="6" w:space="0" w:color="auto"/>
              <w:bottom w:val="double" w:sz="4" w:space="0" w:color="auto"/>
              <w:right w:val="single" w:sz="6" w:space="0" w:color="auto"/>
            </w:tcBorders>
          </w:tcPr>
          <w:p w14:paraId="11A12B97" w14:textId="6D744F18"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8" w:type="pct"/>
            <w:tcBorders>
              <w:top w:val="single" w:sz="6" w:space="0" w:color="auto"/>
              <w:left w:val="single" w:sz="6" w:space="0" w:color="auto"/>
              <w:bottom w:val="double" w:sz="4" w:space="0" w:color="auto"/>
              <w:right w:val="double" w:sz="4" w:space="0" w:color="auto"/>
            </w:tcBorders>
          </w:tcPr>
          <w:p w14:paraId="220B34B2"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◎科技教育</w:t>
            </w:r>
          </w:p>
          <w:p w14:paraId="6F11F9C6" w14:textId="22F15693"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科E1了解平日常見科技產品的用途與運作方式。</w:t>
            </w:r>
          </w:p>
        </w:tc>
      </w:tr>
      <w:tr w:rsidR="009771E7" w14:paraId="0E733258" w14:textId="77777777" w:rsidTr="00D375E8">
        <w:trPr>
          <w:trHeight w:val="1260"/>
        </w:trPr>
        <w:tc>
          <w:tcPr>
            <w:tcW w:w="364" w:type="pct"/>
            <w:tcBorders>
              <w:top w:val="single" w:sz="6" w:space="0" w:color="auto"/>
              <w:left w:val="double" w:sz="4" w:space="0" w:color="auto"/>
              <w:bottom w:val="double" w:sz="4" w:space="0" w:color="auto"/>
              <w:right w:val="single" w:sz="6" w:space="0" w:color="auto"/>
            </w:tcBorders>
            <w:vAlign w:val="center"/>
          </w:tcPr>
          <w:p w14:paraId="4492BA73" w14:textId="7134CA64" w:rsidR="009771E7" w:rsidRDefault="009771E7" w:rsidP="009771E7">
            <w:pPr>
              <w:jc w:val="center"/>
              <w:rPr>
                <w:rFonts w:ascii="標楷體" w:eastAsia="標楷體" w:hAnsi="標楷體"/>
                <w:sz w:val="26"/>
                <w:szCs w:val="26"/>
              </w:rPr>
            </w:pPr>
            <w:r>
              <w:rPr>
                <w:rFonts w:ascii="標楷體" w:eastAsia="標楷體" w:hAnsi="標楷體" w:hint="eastAsia"/>
                <w:sz w:val="26"/>
                <w:szCs w:val="26"/>
              </w:rPr>
              <w:lastRenderedPageBreak/>
              <w:t>十五</w:t>
            </w:r>
          </w:p>
        </w:tc>
        <w:tc>
          <w:tcPr>
            <w:tcW w:w="663" w:type="pct"/>
            <w:tcBorders>
              <w:top w:val="single" w:sz="6" w:space="0" w:color="auto"/>
              <w:left w:val="single" w:sz="6" w:space="0" w:color="auto"/>
              <w:bottom w:val="double" w:sz="4" w:space="0" w:color="auto"/>
              <w:right w:val="single" w:sz="6" w:space="0" w:color="auto"/>
            </w:tcBorders>
            <w:vAlign w:val="center"/>
          </w:tcPr>
          <w:p w14:paraId="4C07B2C8" w14:textId="2D89D5BA" w:rsidR="009771E7" w:rsidRDefault="009771E7" w:rsidP="009771E7">
            <w:pPr>
              <w:jc w:val="center"/>
              <w:rPr>
                <w:rFonts w:ascii="標楷體" w:eastAsia="標楷體" w:hAnsi="標楷體"/>
                <w:sz w:val="26"/>
                <w:szCs w:val="26"/>
              </w:rPr>
            </w:pPr>
            <w:r>
              <w:rPr>
                <w:rFonts w:ascii="標楷體" w:eastAsia="標楷體" w:hAnsi="標楷體" w:hint="eastAsia"/>
                <w:color w:val="000000"/>
                <w:sz w:val="20"/>
                <w:szCs w:val="20"/>
              </w:rPr>
              <w:t>九.巾彩舞動</w:t>
            </w:r>
          </w:p>
        </w:tc>
        <w:tc>
          <w:tcPr>
            <w:tcW w:w="708" w:type="pct"/>
            <w:tcBorders>
              <w:top w:val="single" w:sz="6" w:space="0" w:color="auto"/>
              <w:left w:val="single" w:sz="6" w:space="0" w:color="auto"/>
              <w:bottom w:val="double" w:sz="4" w:space="0" w:color="auto"/>
              <w:right w:val="single" w:sz="4" w:space="0" w:color="auto"/>
            </w:tcBorders>
            <w:vAlign w:val="center"/>
          </w:tcPr>
          <w:p w14:paraId="4758FC7E" w14:textId="77777777" w:rsidR="009771E7" w:rsidRDefault="009771E7" w:rsidP="009771E7">
            <w:pPr>
              <w:pStyle w:val="a3"/>
              <w:jc w:val="center"/>
            </w:pPr>
            <w:r>
              <w:rPr>
                <w:rFonts w:ascii="標楷體" w:eastAsia="標楷體" w:hAnsi="標楷體" w:hint="eastAsia"/>
                <w:color w:val="000000"/>
              </w:rPr>
              <w:t>健體-E-B3</w:t>
            </w:r>
          </w:p>
          <w:p w14:paraId="5E6276CD" w14:textId="3BDB5506"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健體-E-C2</w:t>
            </w:r>
          </w:p>
        </w:tc>
        <w:tc>
          <w:tcPr>
            <w:tcW w:w="1426" w:type="pct"/>
            <w:tcBorders>
              <w:top w:val="single" w:sz="6" w:space="0" w:color="auto"/>
              <w:left w:val="single" w:sz="4" w:space="0" w:color="auto"/>
              <w:bottom w:val="double" w:sz="4" w:space="0" w:color="auto"/>
              <w:right w:val="single" w:sz="6" w:space="0" w:color="auto"/>
            </w:tcBorders>
          </w:tcPr>
          <w:p w14:paraId="1F930AF0"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1.能拋接毛巾，用旋轉、甩動的方式玩毛巾。</w:t>
            </w:r>
          </w:p>
          <w:p w14:paraId="6717623E"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2.能利用課後時間與家人、朋友拋接毛巾。</w:t>
            </w:r>
          </w:p>
          <w:p w14:paraId="0720C230"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3.能說出並做出用身體部位接毛巾，玩樂趣。</w:t>
            </w:r>
          </w:p>
          <w:p w14:paraId="0EC660DD"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4.能與同學合作完成部位接力競賽。</w:t>
            </w:r>
          </w:p>
          <w:p w14:paraId="02746FA4" w14:textId="6B7EC551"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5.能利用課後時間與家人、朋友創意發想身體部位接毛巾。</w:t>
            </w:r>
          </w:p>
        </w:tc>
        <w:tc>
          <w:tcPr>
            <w:tcW w:w="811" w:type="pct"/>
            <w:tcBorders>
              <w:top w:val="single" w:sz="6" w:space="0" w:color="auto"/>
              <w:left w:val="single" w:sz="6" w:space="0" w:color="auto"/>
              <w:bottom w:val="double" w:sz="4" w:space="0" w:color="auto"/>
              <w:right w:val="single" w:sz="6" w:space="0" w:color="auto"/>
            </w:tcBorders>
          </w:tcPr>
          <w:p w14:paraId="47EB9FE6" w14:textId="796495C1"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8" w:type="pct"/>
            <w:tcBorders>
              <w:top w:val="single" w:sz="6" w:space="0" w:color="auto"/>
              <w:left w:val="single" w:sz="6" w:space="0" w:color="auto"/>
              <w:bottom w:val="double" w:sz="4" w:space="0" w:color="auto"/>
              <w:right w:val="double" w:sz="4" w:space="0" w:color="auto"/>
            </w:tcBorders>
          </w:tcPr>
          <w:p w14:paraId="356212AC" w14:textId="22D20B85"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無</w:t>
            </w:r>
          </w:p>
        </w:tc>
      </w:tr>
      <w:tr w:rsidR="009771E7" w14:paraId="31B5972C" w14:textId="77777777" w:rsidTr="00D375E8">
        <w:trPr>
          <w:trHeight w:val="1260"/>
        </w:trPr>
        <w:tc>
          <w:tcPr>
            <w:tcW w:w="364" w:type="pct"/>
            <w:tcBorders>
              <w:top w:val="single" w:sz="6" w:space="0" w:color="auto"/>
              <w:left w:val="double" w:sz="4" w:space="0" w:color="auto"/>
              <w:bottom w:val="double" w:sz="4" w:space="0" w:color="auto"/>
              <w:right w:val="single" w:sz="6" w:space="0" w:color="auto"/>
            </w:tcBorders>
            <w:vAlign w:val="center"/>
          </w:tcPr>
          <w:p w14:paraId="4A3B9ACC" w14:textId="2EA8ACBC" w:rsidR="009771E7" w:rsidRDefault="009771E7" w:rsidP="009771E7">
            <w:pPr>
              <w:jc w:val="center"/>
              <w:rPr>
                <w:rFonts w:ascii="標楷體" w:eastAsia="標楷體" w:hAnsi="標楷體"/>
                <w:sz w:val="26"/>
                <w:szCs w:val="26"/>
              </w:rPr>
            </w:pPr>
            <w:r>
              <w:rPr>
                <w:rFonts w:ascii="標楷體" w:eastAsia="標楷體" w:hAnsi="標楷體" w:hint="eastAsia"/>
                <w:sz w:val="26"/>
                <w:szCs w:val="26"/>
              </w:rPr>
              <w:t>十六</w:t>
            </w:r>
          </w:p>
        </w:tc>
        <w:tc>
          <w:tcPr>
            <w:tcW w:w="663" w:type="pct"/>
            <w:tcBorders>
              <w:top w:val="single" w:sz="6" w:space="0" w:color="auto"/>
              <w:left w:val="single" w:sz="6" w:space="0" w:color="auto"/>
              <w:bottom w:val="double" w:sz="4" w:space="0" w:color="auto"/>
              <w:right w:val="single" w:sz="6" w:space="0" w:color="auto"/>
            </w:tcBorders>
            <w:vAlign w:val="center"/>
          </w:tcPr>
          <w:p w14:paraId="6BAE6297" w14:textId="1BD91757" w:rsidR="009771E7" w:rsidRDefault="009771E7" w:rsidP="009771E7">
            <w:pPr>
              <w:jc w:val="center"/>
              <w:rPr>
                <w:rFonts w:ascii="標楷體" w:eastAsia="標楷體" w:hAnsi="標楷體"/>
                <w:sz w:val="26"/>
                <w:szCs w:val="26"/>
              </w:rPr>
            </w:pPr>
            <w:r>
              <w:rPr>
                <w:rFonts w:ascii="標楷體" w:eastAsia="標楷體" w:hAnsi="標楷體" w:hint="eastAsia"/>
                <w:color w:val="000000"/>
                <w:sz w:val="20"/>
                <w:szCs w:val="20"/>
              </w:rPr>
              <w:t>四.營養補給站</w:t>
            </w:r>
          </w:p>
        </w:tc>
        <w:tc>
          <w:tcPr>
            <w:tcW w:w="708" w:type="pct"/>
            <w:tcBorders>
              <w:top w:val="single" w:sz="6" w:space="0" w:color="auto"/>
              <w:left w:val="single" w:sz="6" w:space="0" w:color="auto"/>
              <w:bottom w:val="double" w:sz="4" w:space="0" w:color="auto"/>
              <w:right w:val="single" w:sz="4" w:space="0" w:color="auto"/>
            </w:tcBorders>
            <w:vAlign w:val="center"/>
          </w:tcPr>
          <w:p w14:paraId="1C093CEF" w14:textId="6859AC8E"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健體-E-A1</w:t>
            </w:r>
          </w:p>
        </w:tc>
        <w:tc>
          <w:tcPr>
            <w:tcW w:w="1426" w:type="pct"/>
            <w:tcBorders>
              <w:top w:val="single" w:sz="6" w:space="0" w:color="auto"/>
              <w:left w:val="single" w:sz="4" w:space="0" w:color="auto"/>
              <w:bottom w:val="double" w:sz="4" w:space="0" w:color="auto"/>
              <w:right w:val="single" w:sz="6" w:space="0" w:color="auto"/>
            </w:tcBorders>
          </w:tcPr>
          <w:p w14:paraId="29735CE4" w14:textId="6F10B146"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◆經由生活經驗及活動操作，認識當季水果的種類，並理解食用當季食物的好處。</w:t>
            </w:r>
          </w:p>
        </w:tc>
        <w:tc>
          <w:tcPr>
            <w:tcW w:w="811" w:type="pct"/>
            <w:tcBorders>
              <w:top w:val="single" w:sz="6" w:space="0" w:color="auto"/>
              <w:left w:val="single" w:sz="6" w:space="0" w:color="auto"/>
              <w:bottom w:val="double" w:sz="4" w:space="0" w:color="auto"/>
              <w:right w:val="single" w:sz="6" w:space="0" w:color="auto"/>
            </w:tcBorders>
          </w:tcPr>
          <w:p w14:paraId="49BF55EB" w14:textId="6E6DC0F7"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8" w:type="pct"/>
            <w:tcBorders>
              <w:top w:val="single" w:sz="6" w:space="0" w:color="auto"/>
              <w:left w:val="single" w:sz="6" w:space="0" w:color="auto"/>
              <w:bottom w:val="double" w:sz="4" w:space="0" w:color="auto"/>
              <w:right w:val="double" w:sz="4" w:space="0" w:color="auto"/>
            </w:tcBorders>
          </w:tcPr>
          <w:p w14:paraId="4C4FEFF6" w14:textId="0390AB5C"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無</w:t>
            </w:r>
          </w:p>
        </w:tc>
      </w:tr>
      <w:tr w:rsidR="009771E7" w14:paraId="16C45BBA" w14:textId="77777777" w:rsidTr="00D375E8">
        <w:trPr>
          <w:trHeight w:val="1260"/>
        </w:trPr>
        <w:tc>
          <w:tcPr>
            <w:tcW w:w="364" w:type="pct"/>
            <w:tcBorders>
              <w:top w:val="single" w:sz="6" w:space="0" w:color="auto"/>
              <w:left w:val="double" w:sz="4" w:space="0" w:color="auto"/>
              <w:bottom w:val="double" w:sz="4" w:space="0" w:color="auto"/>
              <w:right w:val="single" w:sz="6" w:space="0" w:color="auto"/>
            </w:tcBorders>
            <w:vAlign w:val="center"/>
          </w:tcPr>
          <w:p w14:paraId="5602F547" w14:textId="6403D062" w:rsidR="009771E7" w:rsidRDefault="009771E7" w:rsidP="009771E7">
            <w:pPr>
              <w:jc w:val="center"/>
              <w:rPr>
                <w:rFonts w:ascii="標楷體" w:eastAsia="標楷體" w:hAnsi="標楷體"/>
                <w:sz w:val="26"/>
                <w:szCs w:val="26"/>
              </w:rPr>
            </w:pPr>
            <w:r>
              <w:rPr>
                <w:rFonts w:ascii="標楷體" w:eastAsia="標楷體" w:hAnsi="標楷體" w:hint="eastAsia"/>
                <w:sz w:val="26"/>
                <w:szCs w:val="26"/>
              </w:rPr>
              <w:t>十六</w:t>
            </w:r>
          </w:p>
        </w:tc>
        <w:tc>
          <w:tcPr>
            <w:tcW w:w="663" w:type="pct"/>
            <w:tcBorders>
              <w:top w:val="single" w:sz="6" w:space="0" w:color="auto"/>
              <w:left w:val="single" w:sz="6" w:space="0" w:color="auto"/>
              <w:bottom w:val="double" w:sz="4" w:space="0" w:color="auto"/>
              <w:right w:val="single" w:sz="6" w:space="0" w:color="auto"/>
            </w:tcBorders>
            <w:vAlign w:val="center"/>
          </w:tcPr>
          <w:p w14:paraId="4A887770" w14:textId="7261251E" w:rsidR="009771E7" w:rsidRDefault="009771E7" w:rsidP="009771E7">
            <w:pPr>
              <w:jc w:val="center"/>
              <w:rPr>
                <w:rFonts w:ascii="標楷體" w:eastAsia="標楷體" w:hAnsi="標楷體"/>
                <w:sz w:val="26"/>
                <w:szCs w:val="26"/>
              </w:rPr>
            </w:pPr>
            <w:r>
              <w:rPr>
                <w:rFonts w:ascii="標楷體" w:eastAsia="標楷體" w:hAnsi="標楷體" w:hint="eastAsia"/>
                <w:color w:val="000000"/>
                <w:sz w:val="20"/>
                <w:szCs w:val="20"/>
              </w:rPr>
              <w:t>九.巾彩舞動</w:t>
            </w:r>
          </w:p>
        </w:tc>
        <w:tc>
          <w:tcPr>
            <w:tcW w:w="708" w:type="pct"/>
            <w:tcBorders>
              <w:top w:val="single" w:sz="6" w:space="0" w:color="auto"/>
              <w:left w:val="single" w:sz="6" w:space="0" w:color="auto"/>
              <w:bottom w:val="double" w:sz="4" w:space="0" w:color="auto"/>
              <w:right w:val="single" w:sz="4" w:space="0" w:color="auto"/>
            </w:tcBorders>
            <w:vAlign w:val="center"/>
          </w:tcPr>
          <w:p w14:paraId="533DBA92" w14:textId="77777777" w:rsidR="009771E7" w:rsidRDefault="009771E7" w:rsidP="009771E7">
            <w:pPr>
              <w:pStyle w:val="a3"/>
              <w:jc w:val="center"/>
            </w:pPr>
            <w:r>
              <w:rPr>
                <w:rFonts w:ascii="標楷體" w:eastAsia="標楷體" w:hAnsi="標楷體" w:hint="eastAsia"/>
                <w:color w:val="000000"/>
              </w:rPr>
              <w:t>健體-E-B3</w:t>
            </w:r>
          </w:p>
          <w:p w14:paraId="705AEAF0" w14:textId="022B5DF7"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健體-E-C2</w:t>
            </w:r>
          </w:p>
        </w:tc>
        <w:tc>
          <w:tcPr>
            <w:tcW w:w="1426" w:type="pct"/>
            <w:tcBorders>
              <w:top w:val="single" w:sz="6" w:space="0" w:color="auto"/>
              <w:left w:val="single" w:sz="4" w:space="0" w:color="auto"/>
              <w:bottom w:val="double" w:sz="4" w:space="0" w:color="auto"/>
              <w:right w:val="single" w:sz="6" w:space="0" w:color="auto"/>
            </w:tcBorders>
          </w:tcPr>
          <w:p w14:paraId="600AA3FD"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1.能舞動毛巾做出有節奏性的律動動作。</w:t>
            </w:r>
          </w:p>
          <w:p w14:paraId="13420A43"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2.能主動積極表現出武術及舞蹈的基本動</w:t>
            </w:r>
          </w:p>
          <w:p w14:paraId="67906EA6"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作。</w:t>
            </w:r>
          </w:p>
          <w:p w14:paraId="6AF3DE90" w14:textId="2AF1CCFE"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3.能與同學合作做出聯合性的律動動作。</w:t>
            </w:r>
          </w:p>
        </w:tc>
        <w:tc>
          <w:tcPr>
            <w:tcW w:w="811" w:type="pct"/>
            <w:tcBorders>
              <w:top w:val="single" w:sz="6" w:space="0" w:color="auto"/>
              <w:left w:val="single" w:sz="6" w:space="0" w:color="auto"/>
              <w:bottom w:val="double" w:sz="4" w:space="0" w:color="auto"/>
              <w:right w:val="single" w:sz="6" w:space="0" w:color="auto"/>
            </w:tcBorders>
          </w:tcPr>
          <w:p w14:paraId="28AE3160" w14:textId="1951FB53"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8" w:type="pct"/>
            <w:tcBorders>
              <w:top w:val="single" w:sz="6" w:space="0" w:color="auto"/>
              <w:left w:val="single" w:sz="6" w:space="0" w:color="auto"/>
              <w:bottom w:val="double" w:sz="4" w:space="0" w:color="auto"/>
              <w:right w:val="double" w:sz="4" w:space="0" w:color="auto"/>
            </w:tcBorders>
          </w:tcPr>
          <w:p w14:paraId="3DA8FB7A" w14:textId="79236AD4"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無</w:t>
            </w:r>
          </w:p>
        </w:tc>
      </w:tr>
      <w:tr w:rsidR="009771E7" w14:paraId="5F1B443A" w14:textId="77777777" w:rsidTr="00D375E8">
        <w:trPr>
          <w:trHeight w:val="1260"/>
        </w:trPr>
        <w:tc>
          <w:tcPr>
            <w:tcW w:w="364" w:type="pct"/>
            <w:tcBorders>
              <w:top w:val="single" w:sz="6" w:space="0" w:color="auto"/>
              <w:left w:val="double" w:sz="4" w:space="0" w:color="auto"/>
              <w:bottom w:val="double" w:sz="4" w:space="0" w:color="auto"/>
              <w:right w:val="single" w:sz="6" w:space="0" w:color="auto"/>
            </w:tcBorders>
            <w:vAlign w:val="center"/>
          </w:tcPr>
          <w:p w14:paraId="43147EF3" w14:textId="03154075" w:rsidR="009771E7" w:rsidRDefault="009771E7" w:rsidP="009771E7">
            <w:pPr>
              <w:jc w:val="center"/>
              <w:rPr>
                <w:rFonts w:ascii="標楷體" w:eastAsia="標楷體" w:hAnsi="標楷體"/>
                <w:sz w:val="26"/>
                <w:szCs w:val="26"/>
              </w:rPr>
            </w:pPr>
            <w:r>
              <w:rPr>
                <w:rFonts w:ascii="標楷體" w:eastAsia="標楷體" w:hAnsi="標楷體" w:hint="eastAsia"/>
                <w:sz w:val="26"/>
                <w:szCs w:val="26"/>
              </w:rPr>
              <w:t>十七</w:t>
            </w:r>
          </w:p>
        </w:tc>
        <w:tc>
          <w:tcPr>
            <w:tcW w:w="663" w:type="pct"/>
            <w:tcBorders>
              <w:top w:val="single" w:sz="6" w:space="0" w:color="auto"/>
              <w:left w:val="single" w:sz="6" w:space="0" w:color="auto"/>
              <w:bottom w:val="double" w:sz="4" w:space="0" w:color="auto"/>
              <w:right w:val="single" w:sz="6" w:space="0" w:color="auto"/>
            </w:tcBorders>
            <w:vAlign w:val="center"/>
          </w:tcPr>
          <w:p w14:paraId="0456F5BD" w14:textId="13D9D8CD" w:rsidR="009771E7" w:rsidRDefault="009771E7" w:rsidP="009771E7">
            <w:pPr>
              <w:jc w:val="center"/>
              <w:rPr>
                <w:rFonts w:ascii="標楷體" w:eastAsia="標楷體" w:hAnsi="標楷體"/>
                <w:sz w:val="26"/>
                <w:szCs w:val="26"/>
              </w:rPr>
            </w:pPr>
            <w:r>
              <w:rPr>
                <w:rFonts w:ascii="標楷體" w:eastAsia="標楷體" w:hAnsi="標楷體" w:hint="eastAsia"/>
                <w:color w:val="000000"/>
                <w:sz w:val="20"/>
                <w:szCs w:val="20"/>
              </w:rPr>
              <w:t>四.營養補給站</w:t>
            </w:r>
          </w:p>
        </w:tc>
        <w:tc>
          <w:tcPr>
            <w:tcW w:w="708" w:type="pct"/>
            <w:tcBorders>
              <w:top w:val="single" w:sz="6" w:space="0" w:color="auto"/>
              <w:left w:val="single" w:sz="6" w:space="0" w:color="auto"/>
              <w:bottom w:val="double" w:sz="4" w:space="0" w:color="auto"/>
              <w:right w:val="single" w:sz="4" w:space="0" w:color="auto"/>
            </w:tcBorders>
            <w:vAlign w:val="center"/>
          </w:tcPr>
          <w:p w14:paraId="171E15C0" w14:textId="54C087EC"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健體-E-A1</w:t>
            </w:r>
          </w:p>
        </w:tc>
        <w:tc>
          <w:tcPr>
            <w:tcW w:w="1426" w:type="pct"/>
            <w:tcBorders>
              <w:top w:val="single" w:sz="6" w:space="0" w:color="auto"/>
              <w:left w:val="single" w:sz="4" w:space="0" w:color="auto"/>
              <w:bottom w:val="double" w:sz="4" w:space="0" w:color="auto"/>
              <w:right w:val="single" w:sz="6" w:space="0" w:color="auto"/>
            </w:tcBorders>
          </w:tcPr>
          <w:p w14:paraId="7835222A" w14:textId="5EC63263"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◆經由生活經驗及活動操作，認識當季水果的種類，並理解食用當季食物的好處。</w:t>
            </w:r>
          </w:p>
        </w:tc>
        <w:tc>
          <w:tcPr>
            <w:tcW w:w="811" w:type="pct"/>
            <w:tcBorders>
              <w:top w:val="single" w:sz="6" w:space="0" w:color="auto"/>
              <w:left w:val="single" w:sz="6" w:space="0" w:color="auto"/>
              <w:bottom w:val="double" w:sz="4" w:space="0" w:color="auto"/>
              <w:right w:val="single" w:sz="6" w:space="0" w:color="auto"/>
            </w:tcBorders>
          </w:tcPr>
          <w:p w14:paraId="296CA709" w14:textId="7487E50A"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8" w:type="pct"/>
            <w:tcBorders>
              <w:top w:val="single" w:sz="6" w:space="0" w:color="auto"/>
              <w:left w:val="single" w:sz="6" w:space="0" w:color="auto"/>
              <w:bottom w:val="double" w:sz="4" w:space="0" w:color="auto"/>
              <w:right w:val="double" w:sz="4" w:space="0" w:color="auto"/>
            </w:tcBorders>
          </w:tcPr>
          <w:p w14:paraId="4850CED3" w14:textId="1C6AB21D"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無</w:t>
            </w:r>
          </w:p>
        </w:tc>
      </w:tr>
      <w:tr w:rsidR="009771E7" w14:paraId="4BAF34A5" w14:textId="77777777" w:rsidTr="00D375E8">
        <w:trPr>
          <w:trHeight w:val="1260"/>
        </w:trPr>
        <w:tc>
          <w:tcPr>
            <w:tcW w:w="364" w:type="pct"/>
            <w:tcBorders>
              <w:top w:val="single" w:sz="6" w:space="0" w:color="auto"/>
              <w:left w:val="double" w:sz="4" w:space="0" w:color="auto"/>
              <w:bottom w:val="double" w:sz="4" w:space="0" w:color="auto"/>
              <w:right w:val="single" w:sz="6" w:space="0" w:color="auto"/>
            </w:tcBorders>
            <w:vAlign w:val="center"/>
          </w:tcPr>
          <w:p w14:paraId="7B357DAA" w14:textId="6AFA82EA" w:rsidR="009771E7" w:rsidRDefault="009771E7" w:rsidP="009771E7">
            <w:pPr>
              <w:jc w:val="center"/>
              <w:rPr>
                <w:rFonts w:ascii="標楷體" w:eastAsia="標楷體" w:hAnsi="標楷體"/>
                <w:sz w:val="26"/>
                <w:szCs w:val="26"/>
              </w:rPr>
            </w:pPr>
            <w:r>
              <w:rPr>
                <w:rFonts w:ascii="標楷體" w:eastAsia="標楷體" w:hAnsi="標楷體" w:hint="eastAsia"/>
                <w:sz w:val="26"/>
                <w:szCs w:val="26"/>
              </w:rPr>
              <w:t>十七</w:t>
            </w:r>
          </w:p>
        </w:tc>
        <w:tc>
          <w:tcPr>
            <w:tcW w:w="663" w:type="pct"/>
            <w:tcBorders>
              <w:top w:val="single" w:sz="6" w:space="0" w:color="auto"/>
              <w:left w:val="single" w:sz="6" w:space="0" w:color="auto"/>
              <w:bottom w:val="double" w:sz="4" w:space="0" w:color="auto"/>
              <w:right w:val="single" w:sz="6" w:space="0" w:color="auto"/>
            </w:tcBorders>
            <w:vAlign w:val="center"/>
          </w:tcPr>
          <w:p w14:paraId="4E22EDC0" w14:textId="275EEF57" w:rsidR="009771E7" w:rsidRDefault="009771E7" w:rsidP="009771E7">
            <w:pPr>
              <w:jc w:val="center"/>
              <w:rPr>
                <w:rFonts w:ascii="標楷體" w:eastAsia="標楷體" w:hAnsi="標楷體"/>
                <w:sz w:val="26"/>
                <w:szCs w:val="26"/>
              </w:rPr>
            </w:pPr>
            <w:r>
              <w:rPr>
                <w:rFonts w:ascii="標楷體" w:eastAsia="標楷體" w:hAnsi="標楷體" w:hint="eastAsia"/>
                <w:color w:val="000000"/>
                <w:sz w:val="20"/>
                <w:szCs w:val="20"/>
              </w:rPr>
              <w:t>九.巾彩舞動</w:t>
            </w:r>
          </w:p>
        </w:tc>
        <w:tc>
          <w:tcPr>
            <w:tcW w:w="708" w:type="pct"/>
            <w:tcBorders>
              <w:top w:val="single" w:sz="6" w:space="0" w:color="auto"/>
              <w:left w:val="single" w:sz="6" w:space="0" w:color="auto"/>
              <w:bottom w:val="double" w:sz="4" w:space="0" w:color="auto"/>
              <w:right w:val="single" w:sz="4" w:space="0" w:color="auto"/>
            </w:tcBorders>
            <w:vAlign w:val="center"/>
          </w:tcPr>
          <w:p w14:paraId="792B559B" w14:textId="77777777" w:rsidR="009771E7" w:rsidRDefault="009771E7" w:rsidP="009771E7">
            <w:pPr>
              <w:pStyle w:val="a3"/>
              <w:jc w:val="center"/>
            </w:pPr>
            <w:r>
              <w:rPr>
                <w:rFonts w:ascii="標楷體" w:eastAsia="標楷體" w:hAnsi="標楷體" w:hint="eastAsia"/>
                <w:color w:val="000000"/>
              </w:rPr>
              <w:t>健體-E-B3</w:t>
            </w:r>
          </w:p>
          <w:p w14:paraId="2D07B67E" w14:textId="0E80093B"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健體-E-C2</w:t>
            </w:r>
          </w:p>
        </w:tc>
        <w:tc>
          <w:tcPr>
            <w:tcW w:w="1426" w:type="pct"/>
            <w:tcBorders>
              <w:top w:val="single" w:sz="6" w:space="0" w:color="auto"/>
              <w:left w:val="single" w:sz="4" w:space="0" w:color="auto"/>
              <w:bottom w:val="double" w:sz="4" w:space="0" w:color="auto"/>
              <w:right w:val="single" w:sz="6" w:space="0" w:color="auto"/>
            </w:tcBorders>
          </w:tcPr>
          <w:p w14:paraId="443FB137"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1.能認真做出巾舞門系列動作。</w:t>
            </w:r>
          </w:p>
          <w:p w14:paraId="5A7E6B0A"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2.能和同學合作，重新組織「巾舞門」舞蹈動作順序。</w:t>
            </w:r>
          </w:p>
          <w:p w14:paraId="1BF0CE27" w14:textId="3EDD333A"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3.能整組合作完成一套舞蹈動作，並做出ending pose。</w:t>
            </w:r>
          </w:p>
        </w:tc>
        <w:tc>
          <w:tcPr>
            <w:tcW w:w="811" w:type="pct"/>
            <w:tcBorders>
              <w:top w:val="single" w:sz="6" w:space="0" w:color="auto"/>
              <w:left w:val="single" w:sz="6" w:space="0" w:color="auto"/>
              <w:bottom w:val="double" w:sz="4" w:space="0" w:color="auto"/>
              <w:right w:val="single" w:sz="6" w:space="0" w:color="auto"/>
            </w:tcBorders>
          </w:tcPr>
          <w:p w14:paraId="00216180" w14:textId="470314AE"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8" w:type="pct"/>
            <w:tcBorders>
              <w:top w:val="single" w:sz="6" w:space="0" w:color="auto"/>
              <w:left w:val="single" w:sz="6" w:space="0" w:color="auto"/>
              <w:bottom w:val="double" w:sz="4" w:space="0" w:color="auto"/>
              <w:right w:val="double" w:sz="4" w:space="0" w:color="auto"/>
            </w:tcBorders>
          </w:tcPr>
          <w:p w14:paraId="1BA608E0" w14:textId="5C3D4488"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無</w:t>
            </w:r>
          </w:p>
        </w:tc>
      </w:tr>
      <w:tr w:rsidR="009771E7" w14:paraId="0B6A13EB" w14:textId="77777777" w:rsidTr="00D375E8">
        <w:trPr>
          <w:trHeight w:val="1260"/>
        </w:trPr>
        <w:tc>
          <w:tcPr>
            <w:tcW w:w="364" w:type="pct"/>
            <w:tcBorders>
              <w:top w:val="single" w:sz="6" w:space="0" w:color="auto"/>
              <w:left w:val="double" w:sz="4" w:space="0" w:color="auto"/>
              <w:bottom w:val="double" w:sz="4" w:space="0" w:color="auto"/>
              <w:right w:val="single" w:sz="6" w:space="0" w:color="auto"/>
            </w:tcBorders>
            <w:vAlign w:val="center"/>
          </w:tcPr>
          <w:p w14:paraId="7D921225" w14:textId="51C24DA7" w:rsidR="009771E7" w:rsidRDefault="009771E7" w:rsidP="009771E7">
            <w:pPr>
              <w:jc w:val="center"/>
              <w:rPr>
                <w:rFonts w:ascii="標楷體" w:eastAsia="標楷體" w:hAnsi="標楷體"/>
                <w:sz w:val="26"/>
                <w:szCs w:val="26"/>
              </w:rPr>
            </w:pPr>
            <w:r>
              <w:rPr>
                <w:rFonts w:ascii="標楷體" w:eastAsia="標楷體" w:hAnsi="標楷體" w:hint="eastAsia"/>
                <w:sz w:val="26"/>
                <w:szCs w:val="26"/>
              </w:rPr>
              <w:t>十八</w:t>
            </w:r>
          </w:p>
        </w:tc>
        <w:tc>
          <w:tcPr>
            <w:tcW w:w="663" w:type="pct"/>
            <w:tcBorders>
              <w:top w:val="single" w:sz="6" w:space="0" w:color="auto"/>
              <w:left w:val="single" w:sz="6" w:space="0" w:color="auto"/>
              <w:bottom w:val="double" w:sz="4" w:space="0" w:color="auto"/>
              <w:right w:val="single" w:sz="6" w:space="0" w:color="auto"/>
            </w:tcBorders>
            <w:vAlign w:val="center"/>
          </w:tcPr>
          <w:p w14:paraId="67CF0C33" w14:textId="00109F4C" w:rsidR="009771E7" w:rsidRDefault="009771E7" w:rsidP="009771E7">
            <w:pPr>
              <w:jc w:val="center"/>
              <w:rPr>
                <w:rFonts w:ascii="標楷體" w:eastAsia="標楷體" w:hAnsi="標楷體"/>
                <w:sz w:val="26"/>
                <w:szCs w:val="26"/>
              </w:rPr>
            </w:pPr>
            <w:r>
              <w:rPr>
                <w:rFonts w:ascii="標楷體" w:eastAsia="標楷體" w:hAnsi="標楷體" w:hint="eastAsia"/>
                <w:color w:val="000000"/>
                <w:sz w:val="20"/>
                <w:szCs w:val="20"/>
              </w:rPr>
              <w:t>四.營養補給站</w:t>
            </w:r>
          </w:p>
        </w:tc>
        <w:tc>
          <w:tcPr>
            <w:tcW w:w="708" w:type="pct"/>
            <w:tcBorders>
              <w:top w:val="single" w:sz="6" w:space="0" w:color="auto"/>
              <w:left w:val="single" w:sz="6" w:space="0" w:color="auto"/>
              <w:bottom w:val="double" w:sz="4" w:space="0" w:color="auto"/>
              <w:right w:val="single" w:sz="4" w:space="0" w:color="auto"/>
            </w:tcBorders>
            <w:vAlign w:val="center"/>
          </w:tcPr>
          <w:p w14:paraId="0D13FCFD" w14:textId="60EEE1E4"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健體-E-A1</w:t>
            </w:r>
          </w:p>
        </w:tc>
        <w:tc>
          <w:tcPr>
            <w:tcW w:w="1426" w:type="pct"/>
            <w:tcBorders>
              <w:top w:val="single" w:sz="6" w:space="0" w:color="auto"/>
              <w:left w:val="single" w:sz="4" w:space="0" w:color="auto"/>
              <w:bottom w:val="double" w:sz="4" w:space="0" w:color="auto"/>
              <w:right w:val="single" w:sz="6" w:space="0" w:color="auto"/>
            </w:tcBorders>
          </w:tcPr>
          <w:p w14:paraId="52DD1E12" w14:textId="357AEFC5"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◆能理解各種營養素的名稱及功能。</w:t>
            </w:r>
          </w:p>
        </w:tc>
        <w:tc>
          <w:tcPr>
            <w:tcW w:w="811" w:type="pct"/>
            <w:tcBorders>
              <w:top w:val="single" w:sz="6" w:space="0" w:color="auto"/>
              <w:left w:val="single" w:sz="6" w:space="0" w:color="auto"/>
              <w:bottom w:val="double" w:sz="4" w:space="0" w:color="auto"/>
              <w:right w:val="single" w:sz="6" w:space="0" w:color="auto"/>
            </w:tcBorders>
          </w:tcPr>
          <w:p w14:paraId="07D7802B" w14:textId="484D34A7"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8" w:type="pct"/>
            <w:tcBorders>
              <w:top w:val="single" w:sz="6" w:space="0" w:color="auto"/>
              <w:left w:val="single" w:sz="6" w:space="0" w:color="auto"/>
              <w:bottom w:val="double" w:sz="4" w:space="0" w:color="auto"/>
              <w:right w:val="double" w:sz="4" w:space="0" w:color="auto"/>
            </w:tcBorders>
          </w:tcPr>
          <w:p w14:paraId="715CAD1D" w14:textId="54E9CD93"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無</w:t>
            </w:r>
          </w:p>
        </w:tc>
      </w:tr>
      <w:tr w:rsidR="009771E7" w14:paraId="507258A5" w14:textId="77777777" w:rsidTr="00D375E8">
        <w:trPr>
          <w:trHeight w:val="1260"/>
        </w:trPr>
        <w:tc>
          <w:tcPr>
            <w:tcW w:w="364" w:type="pct"/>
            <w:tcBorders>
              <w:top w:val="single" w:sz="6" w:space="0" w:color="auto"/>
              <w:left w:val="double" w:sz="4" w:space="0" w:color="auto"/>
              <w:bottom w:val="double" w:sz="4" w:space="0" w:color="auto"/>
              <w:right w:val="single" w:sz="6" w:space="0" w:color="auto"/>
            </w:tcBorders>
            <w:vAlign w:val="center"/>
          </w:tcPr>
          <w:p w14:paraId="485C50B1" w14:textId="7863A87A" w:rsidR="009771E7" w:rsidRDefault="009771E7" w:rsidP="009771E7">
            <w:pPr>
              <w:jc w:val="center"/>
              <w:rPr>
                <w:rFonts w:ascii="標楷體" w:eastAsia="標楷體" w:hAnsi="標楷體"/>
                <w:sz w:val="26"/>
                <w:szCs w:val="26"/>
              </w:rPr>
            </w:pPr>
            <w:r>
              <w:rPr>
                <w:rFonts w:ascii="標楷體" w:eastAsia="標楷體" w:hAnsi="標楷體" w:hint="eastAsia"/>
                <w:sz w:val="26"/>
                <w:szCs w:val="26"/>
              </w:rPr>
              <w:t>十八</w:t>
            </w:r>
          </w:p>
        </w:tc>
        <w:tc>
          <w:tcPr>
            <w:tcW w:w="663" w:type="pct"/>
            <w:tcBorders>
              <w:top w:val="single" w:sz="6" w:space="0" w:color="auto"/>
              <w:left w:val="single" w:sz="6" w:space="0" w:color="auto"/>
              <w:bottom w:val="double" w:sz="4" w:space="0" w:color="auto"/>
              <w:right w:val="single" w:sz="6" w:space="0" w:color="auto"/>
            </w:tcBorders>
            <w:vAlign w:val="center"/>
          </w:tcPr>
          <w:p w14:paraId="18907084" w14:textId="18BBCD0D" w:rsidR="009771E7" w:rsidRDefault="009771E7" w:rsidP="009771E7">
            <w:pPr>
              <w:jc w:val="center"/>
              <w:rPr>
                <w:rFonts w:ascii="標楷體" w:eastAsia="標楷體" w:hAnsi="標楷體"/>
                <w:sz w:val="26"/>
                <w:szCs w:val="26"/>
              </w:rPr>
            </w:pPr>
            <w:r>
              <w:rPr>
                <w:rFonts w:ascii="標楷體" w:eastAsia="標楷體" w:hAnsi="標楷體" w:hint="eastAsia"/>
                <w:color w:val="000000"/>
                <w:sz w:val="20"/>
                <w:szCs w:val="20"/>
              </w:rPr>
              <w:t>十.踢毽樂趣多</w:t>
            </w:r>
          </w:p>
        </w:tc>
        <w:tc>
          <w:tcPr>
            <w:tcW w:w="708" w:type="pct"/>
            <w:tcBorders>
              <w:top w:val="single" w:sz="6" w:space="0" w:color="auto"/>
              <w:left w:val="single" w:sz="6" w:space="0" w:color="auto"/>
              <w:bottom w:val="double" w:sz="4" w:space="0" w:color="auto"/>
              <w:right w:val="single" w:sz="4" w:space="0" w:color="auto"/>
            </w:tcBorders>
            <w:vAlign w:val="center"/>
          </w:tcPr>
          <w:p w14:paraId="475CD047" w14:textId="77777777" w:rsidR="009771E7" w:rsidRDefault="009771E7" w:rsidP="009771E7">
            <w:pPr>
              <w:pStyle w:val="a3"/>
              <w:jc w:val="center"/>
            </w:pPr>
            <w:r>
              <w:rPr>
                <w:rFonts w:ascii="標楷體" w:eastAsia="標楷體" w:hAnsi="標楷體" w:hint="eastAsia"/>
                <w:color w:val="000000"/>
              </w:rPr>
              <w:t>健體-E-A3</w:t>
            </w:r>
          </w:p>
          <w:p w14:paraId="7839461A" w14:textId="4EAF1593"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健體-E-C3</w:t>
            </w:r>
          </w:p>
        </w:tc>
        <w:tc>
          <w:tcPr>
            <w:tcW w:w="1426" w:type="pct"/>
            <w:tcBorders>
              <w:top w:val="single" w:sz="6" w:space="0" w:color="auto"/>
              <w:left w:val="single" w:sz="4" w:space="0" w:color="auto"/>
              <w:bottom w:val="double" w:sz="4" w:space="0" w:color="auto"/>
              <w:right w:val="single" w:sz="6" w:space="0" w:color="auto"/>
            </w:tcBorders>
          </w:tcPr>
          <w:p w14:paraId="28805140"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1.能了解踢毽的由來。</w:t>
            </w:r>
          </w:p>
          <w:p w14:paraId="5DB9DDB7"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2.能利用手的各部位做出接毽動作。</w:t>
            </w:r>
          </w:p>
          <w:p w14:paraId="3E7B8AAD"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3.能製作簡易毽子。</w:t>
            </w:r>
          </w:p>
          <w:p w14:paraId="48433E98" w14:textId="2483D67B"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4.能做出踢、拐、踶的踢毽基本動作。</w:t>
            </w:r>
          </w:p>
        </w:tc>
        <w:tc>
          <w:tcPr>
            <w:tcW w:w="811" w:type="pct"/>
            <w:tcBorders>
              <w:top w:val="single" w:sz="6" w:space="0" w:color="auto"/>
              <w:left w:val="single" w:sz="6" w:space="0" w:color="auto"/>
              <w:bottom w:val="double" w:sz="4" w:space="0" w:color="auto"/>
              <w:right w:val="single" w:sz="6" w:space="0" w:color="auto"/>
            </w:tcBorders>
          </w:tcPr>
          <w:p w14:paraId="56C51D77" w14:textId="70C7F908"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8" w:type="pct"/>
            <w:tcBorders>
              <w:top w:val="single" w:sz="6" w:space="0" w:color="auto"/>
              <w:left w:val="single" w:sz="6" w:space="0" w:color="auto"/>
              <w:bottom w:val="double" w:sz="4" w:space="0" w:color="auto"/>
              <w:right w:val="double" w:sz="4" w:space="0" w:color="auto"/>
            </w:tcBorders>
          </w:tcPr>
          <w:p w14:paraId="63084CAC" w14:textId="42A9ABA1"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無</w:t>
            </w:r>
          </w:p>
        </w:tc>
      </w:tr>
      <w:tr w:rsidR="009771E7" w14:paraId="401F9A4F" w14:textId="77777777" w:rsidTr="00D375E8">
        <w:trPr>
          <w:trHeight w:val="1260"/>
        </w:trPr>
        <w:tc>
          <w:tcPr>
            <w:tcW w:w="364" w:type="pct"/>
            <w:tcBorders>
              <w:top w:val="single" w:sz="6" w:space="0" w:color="auto"/>
              <w:left w:val="double" w:sz="4" w:space="0" w:color="auto"/>
              <w:bottom w:val="double" w:sz="4" w:space="0" w:color="auto"/>
              <w:right w:val="single" w:sz="6" w:space="0" w:color="auto"/>
            </w:tcBorders>
            <w:vAlign w:val="center"/>
          </w:tcPr>
          <w:p w14:paraId="662298AD" w14:textId="64538F0D" w:rsidR="009771E7" w:rsidRDefault="009771E7" w:rsidP="009771E7">
            <w:pPr>
              <w:jc w:val="center"/>
              <w:rPr>
                <w:rFonts w:ascii="標楷體" w:eastAsia="標楷體" w:hAnsi="標楷體"/>
                <w:sz w:val="26"/>
                <w:szCs w:val="26"/>
              </w:rPr>
            </w:pPr>
            <w:r>
              <w:rPr>
                <w:rFonts w:ascii="標楷體" w:eastAsia="標楷體" w:hAnsi="標楷體" w:hint="eastAsia"/>
                <w:sz w:val="26"/>
                <w:szCs w:val="26"/>
              </w:rPr>
              <w:lastRenderedPageBreak/>
              <w:t>十九</w:t>
            </w:r>
          </w:p>
        </w:tc>
        <w:tc>
          <w:tcPr>
            <w:tcW w:w="663" w:type="pct"/>
            <w:tcBorders>
              <w:top w:val="single" w:sz="6" w:space="0" w:color="auto"/>
              <w:left w:val="single" w:sz="6" w:space="0" w:color="auto"/>
              <w:bottom w:val="double" w:sz="4" w:space="0" w:color="auto"/>
              <w:right w:val="single" w:sz="6" w:space="0" w:color="auto"/>
            </w:tcBorders>
            <w:vAlign w:val="center"/>
          </w:tcPr>
          <w:p w14:paraId="58481337" w14:textId="77B6262A" w:rsidR="009771E7" w:rsidRDefault="009771E7" w:rsidP="009771E7">
            <w:pPr>
              <w:jc w:val="center"/>
              <w:rPr>
                <w:rFonts w:ascii="標楷體" w:eastAsia="標楷體" w:hAnsi="標楷體"/>
                <w:sz w:val="26"/>
                <w:szCs w:val="26"/>
              </w:rPr>
            </w:pPr>
            <w:r>
              <w:rPr>
                <w:rFonts w:ascii="標楷體" w:eastAsia="標楷體" w:hAnsi="標楷體" w:hint="eastAsia"/>
                <w:color w:val="000000"/>
                <w:sz w:val="20"/>
                <w:szCs w:val="20"/>
              </w:rPr>
              <w:t>四.營養補給站</w:t>
            </w:r>
          </w:p>
        </w:tc>
        <w:tc>
          <w:tcPr>
            <w:tcW w:w="708" w:type="pct"/>
            <w:tcBorders>
              <w:top w:val="single" w:sz="6" w:space="0" w:color="auto"/>
              <w:left w:val="single" w:sz="6" w:space="0" w:color="auto"/>
              <w:bottom w:val="double" w:sz="4" w:space="0" w:color="auto"/>
              <w:right w:val="single" w:sz="4" w:space="0" w:color="auto"/>
            </w:tcBorders>
            <w:vAlign w:val="center"/>
          </w:tcPr>
          <w:p w14:paraId="6016142C" w14:textId="2DDB83D1"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健體-E-A1</w:t>
            </w:r>
          </w:p>
        </w:tc>
        <w:tc>
          <w:tcPr>
            <w:tcW w:w="1426" w:type="pct"/>
            <w:tcBorders>
              <w:top w:val="single" w:sz="6" w:space="0" w:color="auto"/>
              <w:left w:val="single" w:sz="4" w:space="0" w:color="auto"/>
              <w:bottom w:val="double" w:sz="4" w:space="0" w:color="auto"/>
              <w:right w:val="single" w:sz="6" w:space="0" w:color="auto"/>
            </w:tcBorders>
          </w:tcPr>
          <w:p w14:paraId="4A10CB1A" w14:textId="022A25EB"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◆能分辨食物含有能幫助身體維持健康的不同營養素。</w:t>
            </w:r>
          </w:p>
        </w:tc>
        <w:tc>
          <w:tcPr>
            <w:tcW w:w="811" w:type="pct"/>
            <w:tcBorders>
              <w:top w:val="single" w:sz="6" w:space="0" w:color="auto"/>
              <w:left w:val="single" w:sz="6" w:space="0" w:color="auto"/>
              <w:bottom w:val="double" w:sz="4" w:space="0" w:color="auto"/>
              <w:right w:val="single" w:sz="6" w:space="0" w:color="auto"/>
            </w:tcBorders>
          </w:tcPr>
          <w:p w14:paraId="014C8C9A" w14:textId="25FD6776"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8" w:type="pct"/>
            <w:tcBorders>
              <w:top w:val="single" w:sz="6" w:space="0" w:color="auto"/>
              <w:left w:val="single" w:sz="6" w:space="0" w:color="auto"/>
              <w:bottom w:val="double" w:sz="4" w:space="0" w:color="auto"/>
              <w:right w:val="double" w:sz="4" w:space="0" w:color="auto"/>
            </w:tcBorders>
          </w:tcPr>
          <w:p w14:paraId="70BA8F7D" w14:textId="0576F177"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無</w:t>
            </w:r>
          </w:p>
        </w:tc>
      </w:tr>
      <w:tr w:rsidR="009771E7" w14:paraId="3B4E0D1E" w14:textId="77777777" w:rsidTr="00D375E8">
        <w:trPr>
          <w:trHeight w:val="1260"/>
        </w:trPr>
        <w:tc>
          <w:tcPr>
            <w:tcW w:w="364" w:type="pct"/>
            <w:tcBorders>
              <w:top w:val="single" w:sz="6" w:space="0" w:color="auto"/>
              <w:left w:val="double" w:sz="4" w:space="0" w:color="auto"/>
              <w:bottom w:val="double" w:sz="4" w:space="0" w:color="auto"/>
              <w:right w:val="single" w:sz="6" w:space="0" w:color="auto"/>
            </w:tcBorders>
            <w:vAlign w:val="center"/>
          </w:tcPr>
          <w:p w14:paraId="697A10B1" w14:textId="6EB1829A" w:rsidR="009771E7" w:rsidRDefault="009771E7" w:rsidP="009771E7">
            <w:pPr>
              <w:jc w:val="center"/>
              <w:rPr>
                <w:rFonts w:ascii="標楷體" w:eastAsia="標楷體" w:hAnsi="標楷體"/>
                <w:sz w:val="26"/>
                <w:szCs w:val="26"/>
              </w:rPr>
            </w:pPr>
            <w:r>
              <w:rPr>
                <w:rFonts w:ascii="標楷體" w:eastAsia="標楷體" w:hAnsi="標楷體" w:hint="eastAsia"/>
                <w:sz w:val="26"/>
                <w:szCs w:val="26"/>
              </w:rPr>
              <w:t>十九</w:t>
            </w:r>
          </w:p>
        </w:tc>
        <w:tc>
          <w:tcPr>
            <w:tcW w:w="663" w:type="pct"/>
            <w:tcBorders>
              <w:top w:val="single" w:sz="6" w:space="0" w:color="auto"/>
              <w:left w:val="single" w:sz="6" w:space="0" w:color="auto"/>
              <w:bottom w:val="double" w:sz="4" w:space="0" w:color="auto"/>
              <w:right w:val="single" w:sz="6" w:space="0" w:color="auto"/>
            </w:tcBorders>
            <w:vAlign w:val="center"/>
          </w:tcPr>
          <w:p w14:paraId="0ADF3DEE" w14:textId="21E31AD4" w:rsidR="009771E7" w:rsidRDefault="009771E7" w:rsidP="009771E7">
            <w:pPr>
              <w:jc w:val="center"/>
              <w:rPr>
                <w:rFonts w:ascii="標楷體" w:eastAsia="標楷體" w:hAnsi="標楷體"/>
                <w:sz w:val="26"/>
                <w:szCs w:val="26"/>
              </w:rPr>
            </w:pPr>
            <w:r>
              <w:rPr>
                <w:rFonts w:ascii="標楷體" w:eastAsia="標楷體" w:hAnsi="標楷體" w:hint="eastAsia"/>
                <w:color w:val="000000"/>
                <w:sz w:val="20"/>
                <w:szCs w:val="20"/>
              </w:rPr>
              <w:t>十.踢毽樂趣多</w:t>
            </w:r>
          </w:p>
        </w:tc>
        <w:tc>
          <w:tcPr>
            <w:tcW w:w="708" w:type="pct"/>
            <w:tcBorders>
              <w:top w:val="single" w:sz="6" w:space="0" w:color="auto"/>
              <w:left w:val="single" w:sz="6" w:space="0" w:color="auto"/>
              <w:bottom w:val="double" w:sz="4" w:space="0" w:color="auto"/>
              <w:right w:val="single" w:sz="4" w:space="0" w:color="auto"/>
            </w:tcBorders>
            <w:vAlign w:val="center"/>
          </w:tcPr>
          <w:p w14:paraId="595CB37A" w14:textId="77777777" w:rsidR="009771E7" w:rsidRDefault="009771E7" w:rsidP="009771E7">
            <w:pPr>
              <w:pStyle w:val="a3"/>
              <w:jc w:val="center"/>
            </w:pPr>
            <w:r>
              <w:rPr>
                <w:rFonts w:ascii="標楷體" w:eastAsia="標楷體" w:hAnsi="標楷體" w:hint="eastAsia"/>
                <w:color w:val="000000"/>
              </w:rPr>
              <w:t>健體-E-A3</w:t>
            </w:r>
          </w:p>
          <w:p w14:paraId="31578EF5" w14:textId="545E4542"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健體-E-C3</w:t>
            </w:r>
          </w:p>
        </w:tc>
        <w:tc>
          <w:tcPr>
            <w:tcW w:w="1426" w:type="pct"/>
            <w:tcBorders>
              <w:top w:val="single" w:sz="6" w:space="0" w:color="auto"/>
              <w:left w:val="single" w:sz="4" w:space="0" w:color="auto"/>
              <w:bottom w:val="double" w:sz="4" w:space="0" w:color="auto"/>
              <w:right w:val="single" w:sz="6" w:space="0" w:color="auto"/>
            </w:tcBorders>
          </w:tcPr>
          <w:p w14:paraId="3F1A134F"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1.能做出連續踢毽的動作。</w:t>
            </w:r>
          </w:p>
          <w:p w14:paraId="66639690"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2.能利用腳的不同部位，做出踢毽動作。</w:t>
            </w:r>
          </w:p>
          <w:p w14:paraId="1593FC7D"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3.透過童玩、民俗等身體活動，了解本土文化。</w:t>
            </w:r>
          </w:p>
          <w:p w14:paraId="07140906" w14:textId="694A09A5"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4.能發揮想像力創新遊戲。</w:t>
            </w:r>
          </w:p>
        </w:tc>
        <w:tc>
          <w:tcPr>
            <w:tcW w:w="811" w:type="pct"/>
            <w:tcBorders>
              <w:top w:val="single" w:sz="6" w:space="0" w:color="auto"/>
              <w:left w:val="single" w:sz="6" w:space="0" w:color="auto"/>
              <w:bottom w:val="double" w:sz="4" w:space="0" w:color="auto"/>
              <w:right w:val="single" w:sz="6" w:space="0" w:color="auto"/>
            </w:tcBorders>
          </w:tcPr>
          <w:p w14:paraId="26AAF19D" w14:textId="5860EEA9"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8" w:type="pct"/>
            <w:tcBorders>
              <w:top w:val="single" w:sz="6" w:space="0" w:color="auto"/>
              <w:left w:val="single" w:sz="6" w:space="0" w:color="auto"/>
              <w:bottom w:val="double" w:sz="4" w:space="0" w:color="auto"/>
              <w:right w:val="double" w:sz="4" w:space="0" w:color="auto"/>
            </w:tcBorders>
          </w:tcPr>
          <w:p w14:paraId="0703E3FD" w14:textId="19B09C91"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無</w:t>
            </w:r>
          </w:p>
        </w:tc>
      </w:tr>
      <w:tr w:rsidR="009771E7" w14:paraId="5E556ADD" w14:textId="77777777" w:rsidTr="00D375E8">
        <w:trPr>
          <w:trHeight w:val="1260"/>
        </w:trPr>
        <w:tc>
          <w:tcPr>
            <w:tcW w:w="364" w:type="pct"/>
            <w:tcBorders>
              <w:top w:val="single" w:sz="6" w:space="0" w:color="auto"/>
              <w:left w:val="double" w:sz="4" w:space="0" w:color="auto"/>
              <w:bottom w:val="single" w:sz="6" w:space="0" w:color="auto"/>
              <w:right w:val="single" w:sz="6" w:space="0" w:color="auto"/>
            </w:tcBorders>
            <w:vAlign w:val="center"/>
          </w:tcPr>
          <w:p w14:paraId="2EA0E7BA" w14:textId="27E767AC" w:rsidR="009771E7" w:rsidRDefault="009771E7" w:rsidP="009771E7">
            <w:pPr>
              <w:jc w:val="center"/>
              <w:rPr>
                <w:rFonts w:ascii="標楷體" w:eastAsia="標楷體" w:hAnsi="標楷體"/>
                <w:sz w:val="26"/>
                <w:szCs w:val="26"/>
              </w:rPr>
            </w:pPr>
            <w:r>
              <w:rPr>
                <w:rFonts w:ascii="標楷體" w:eastAsia="標楷體" w:hAnsi="標楷體" w:hint="eastAsia"/>
                <w:sz w:val="26"/>
                <w:szCs w:val="26"/>
              </w:rPr>
              <w:t>二十</w:t>
            </w:r>
          </w:p>
        </w:tc>
        <w:tc>
          <w:tcPr>
            <w:tcW w:w="663" w:type="pct"/>
            <w:tcBorders>
              <w:top w:val="single" w:sz="6" w:space="0" w:color="auto"/>
              <w:left w:val="single" w:sz="6" w:space="0" w:color="auto"/>
              <w:bottom w:val="single" w:sz="6" w:space="0" w:color="auto"/>
              <w:right w:val="single" w:sz="6" w:space="0" w:color="auto"/>
            </w:tcBorders>
            <w:vAlign w:val="center"/>
          </w:tcPr>
          <w:p w14:paraId="6DE69E0A" w14:textId="20890B50" w:rsidR="009771E7" w:rsidRDefault="009771E7" w:rsidP="009771E7">
            <w:pPr>
              <w:jc w:val="center"/>
              <w:rPr>
                <w:rFonts w:ascii="標楷體" w:eastAsia="標楷體" w:hAnsi="標楷體"/>
                <w:sz w:val="26"/>
                <w:szCs w:val="26"/>
              </w:rPr>
            </w:pPr>
            <w:r>
              <w:rPr>
                <w:rFonts w:ascii="標楷體" w:eastAsia="標楷體" w:hAnsi="標楷體" w:hint="eastAsia"/>
                <w:color w:val="000000"/>
                <w:sz w:val="20"/>
                <w:szCs w:val="20"/>
              </w:rPr>
              <w:t>四.營養補給站</w:t>
            </w:r>
          </w:p>
        </w:tc>
        <w:tc>
          <w:tcPr>
            <w:tcW w:w="708" w:type="pct"/>
            <w:tcBorders>
              <w:top w:val="single" w:sz="6" w:space="0" w:color="auto"/>
              <w:left w:val="single" w:sz="6" w:space="0" w:color="auto"/>
              <w:bottom w:val="single" w:sz="6" w:space="0" w:color="auto"/>
              <w:right w:val="single" w:sz="4" w:space="0" w:color="auto"/>
            </w:tcBorders>
            <w:vAlign w:val="center"/>
          </w:tcPr>
          <w:p w14:paraId="4349CCCF" w14:textId="3F93CB12"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健體-E-A1</w:t>
            </w:r>
          </w:p>
        </w:tc>
        <w:tc>
          <w:tcPr>
            <w:tcW w:w="1426" w:type="pct"/>
            <w:tcBorders>
              <w:top w:val="single" w:sz="6" w:space="0" w:color="auto"/>
              <w:left w:val="single" w:sz="4" w:space="0" w:color="auto"/>
              <w:bottom w:val="single" w:sz="6" w:space="0" w:color="auto"/>
              <w:right w:val="single" w:sz="6" w:space="0" w:color="auto"/>
            </w:tcBorders>
          </w:tcPr>
          <w:p w14:paraId="0142FFB0" w14:textId="277331FB"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◆鼓勵運用「我的餐盤」概念，並透過記住六句口訣，讓學童能取用適當的食物比例，幫助學童營養攝取均衡。</w:t>
            </w:r>
          </w:p>
        </w:tc>
        <w:tc>
          <w:tcPr>
            <w:tcW w:w="811" w:type="pct"/>
            <w:tcBorders>
              <w:top w:val="single" w:sz="6" w:space="0" w:color="auto"/>
              <w:left w:val="single" w:sz="6" w:space="0" w:color="auto"/>
              <w:bottom w:val="single" w:sz="6" w:space="0" w:color="auto"/>
              <w:right w:val="single" w:sz="6" w:space="0" w:color="auto"/>
            </w:tcBorders>
          </w:tcPr>
          <w:p w14:paraId="0257B84A" w14:textId="095132B8"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8" w:type="pct"/>
            <w:tcBorders>
              <w:top w:val="single" w:sz="6" w:space="0" w:color="auto"/>
              <w:left w:val="single" w:sz="6" w:space="0" w:color="auto"/>
              <w:bottom w:val="single" w:sz="6" w:space="0" w:color="auto"/>
              <w:right w:val="double" w:sz="4" w:space="0" w:color="auto"/>
            </w:tcBorders>
          </w:tcPr>
          <w:p w14:paraId="7A45AEF2" w14:textId="0B1369BB"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無</w:t>
            </w:r>
          </w:p>
        </w:tc>
      </w:tr>
      <w:tr w:rsidR="009771E7" w14:paraId="2D341940" w14:textId="77777777" w:rsidTr="00D375E8">
        <w:trPr>
          <w:trHeight w:val="1260"/>
        </w:trPr>
        <w:tc>
          <w:tcPr>
            <w:tcW w:w="364" w:type="pct"/>
            <w:tcBorders>
              <w:top w:val="single" w:sz="6" w:space="0" w:color="auto"/>
              <w:left w:val="double" w:sz="4" w:space="0" w:color="auto"/>
              <w:bottom w:val="double" w:sz="4" w:space="0" w:color="auto"/>
              <w:right w:val="single" w:sz="6" w:space="0" w:color="auto"/>
            </w:tcBorders>
            <w:vAlign w:val="center"/>
          </w:tcPr>
          <w:p w14:paraId="6CD505E8" w14:textId="74EC409F" w:rsidR="009771E7" w:rsidRDefault="009771E7" w:rsidP="009771E7">
            <w:pPr>
              <w:jc w:val="center"/>
              <w:rPr>
                <w:rFonts w:ascii="標楷體" w:eastAsia="標楷體" w:hAnsi="標楷體"/>
                <w:sz w:val="26"/>
                <w:szCs w:val="26"/>
              </w:rPr>
            </w:pPr>
            <w:r>
              <w:rPr>
                <w:rFonts w:ascii="標楷體" w:eastAsia="標楷體" w:hAnsi="標楷體" w:hint="eastAsia"/>
                <w:sz w:val="26"/>
                <w:szCs w:val="26"/>
              </w:rPr>
              <w:t>二十</w:t>
            </w:r>
          </w:p>
        </w:tc>
        <w:tc>
          <w:tcPr>
            <w:tcW w:w="663" w:type="pct"/>
            <w:tcBorders>
              <w:top w:val="single" w:sz="6" w:space="0" w:color="auto"/>
              <w:left w:val="single" w:sz="6" w:space="0" w:color="auto"/>
              <w:bottom w:val="double" w:sz="4" w:space="0" w:color="auto"/>
              <w:right w:val="single" w:sz="6" w:space="0" w:color="auto"/>
            </w:tcBorders>
            <w:vAlign w:val="center"/>
          </w:tcPr>
          <w:p w14:paraId="435074D1" w14:textId="4483BCCD" w:rsidR="009771E7" w:rsidRDefault="009771E7" w:rsidP="009771E7">
            <w:pPr>
              <w:jc w:val="center"/>
              <w:rPr>
                <w:rFonts w:ascii="標楷體" w:eastAsia="標楷體" w:hAnsi="標楷體"/>
                <w:sz w:val="26"/>
                <w:szCs w:val="26"/>
              </w:rPr>
            </w:pPr>
            <w:r>
              <w:rPr>
                <w:rFonts w:ascii="標楷體" w:eastAsia="標楷體" w:hAnsi="標楷體" w:hint="eastAsia"/>
                <w:color w:val="000000"/>
                <w:sz w:val="20"/>
                <w:szCs w:val="20"/>
              </w:rPr>
              <w:t>十.踢毽樂趣多</w:t>
            </w:r>
          </w:p>
        </w:tc>
        <w:tc>
          <w:tcPr>
            <w:tcW w:w="708" w:type="pct"/>
            <w:tcBorders>
              <w:top w:val="single" w:sz="6" w:space="0" w:color="auto"/>
              <w:left w:val="single" w:sz="6" w:space="0" w:color="auto"/>
              <w:bottom w:val="double" w:sz="4" w:space="0" w:color="auto"/>
              <w:right w:val="single" w:sz="4" w:space="0" w:color="auto"/>
            </w:tcBorders>
            <w:vAlign w:val="center"/>
          </w:tcPr>
          <w:p w14:paraId="23E24011" w14:textId="77777777" w:rsidR="009771E7" w:rsidRDefault="009771E7" w:rsidP="009771E7">
            <w:pPr>
              <w:pStyle w:val="a3"/>
              <w:jc w:val="center"/>
            </w:pPr>
            <w:r>
              <w:rPr>
                <w:rFonts w:ascii="標楷體" w:eastAsia="標楷體" w:hAnsi="標楷體" w:hint="eastAsia"/>
                <w:color w:val="000000"/>
              </w:rPr>
              <w:t>健體-E-A3</w:t>
            </w:r>
          </w:p>
          <w:p w14:paraId="009E402F" w14:textId="39C08D70"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健體-E-C3</w:t>
            </w:r>
          </w:p>
        </w:tc>
        <w:tc>
          <w:tcPr>
            <w:tcW w:w="1426" w:type="pct"/>
            <w:tcBorders>
              <w:top w:val="single" w:sz="6" w:space="0" w:color="auto"/>
              <w:left w:val="single" w:sz="4" w:space="0" w:color="auto"/>
              <w:bottom w:val="double" w:sz="4" w:space="0" w:color="auto"/>
              <w:right w:val="single" w:sz="6" w:space="0" w:color="auto"/>
            </w:tcBorders>
          </w:tcPr>
          <w:p w14:paraId="02CBD6D8"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1.能利用腳的不同部位，做出踢毽動作。</w:t>
            </w:r>
          </w:p>
          <w:p w14:paraId="60FDE0E0" w14:textId="77777777" w:rsidR="009771E7" w:rsidRDefault="009771E7" w:rsidP="009771E7">
            <w:pPr>
              <w:pStyle w:val="Web"/>
              <w:spacing w:before="0" w:beforeAutospacing="0" w:after="0" w:afterAutospacing="0"/>
            </w:pPr>
            <w:r>
              <w:rPr>
                <w:rFonts w:ascii="標楷體" w:eastAsia="標楷體" w:hAnsi="標楷體" w:hint="eastAsia"/>
                <w:color w:val="000000"/>
                <w:sz w:val="20"/>
                <w:szCs w:val="20"/>
              </w:rPr>
              <w:t>2.透過童玩、民俗等身體活動，了解本土文化。</w:t>
            </w:r>
          </w:p>
          <w:p w14:paraId="5210FEC6" w14:textId="06A8EB5D"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3.能發揮想像力創新遊戲。</w:t>
            </w:r>
          </w:p>
        </w:tc>
        <w:tc>
          <w:tcPr>
            <w:tcW w:w="811" w:type="pct"/>
            <w:tcBorders>
              <w:top w:val="single" w:sz="6" w:space="0" w:color="auto"/>
              <w:left w:val="single" w:sz="6" w:space="0" w:color="auto"/>
              <w:bottom w:val="double" w:sz="4" w:space="0" w:color="auto"/>
              <w:right w:val="single" w:sz="6" w:space="0" w:color="auto"/>
            </w:tcBorders>
          </w:tcPr>
          <w:p w14:paraId="710AD881" w14:textId="195A0E2D"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8" w:type="pct"/>
            <w:tcBorders>
              <w:top w:val="single" w:sz="6" w:space="0" w:color="auto"/>
              <w:left w:val="single" w:sz="6" w:space="0" w:color="auto"/>
              <w:bottom w:val="double" w:sz="4" w:space="0" w:color="auto"/>
              <w:right w:val="double" w:sz="4" w:space="0" w:color="auto"/>
            </w:tcBorders>
          </w:tcPr>
          <w:p w14:paraId="4820CBB7" w14:textId="2EDEA173" w:rsidR="009771E7" w:rsidRDefault="009771E7" w:rsidP="009771E7">
            <w:pPr>
              <w:rPr>
                <w:rFonts w:ascii="標楷體" w:eastAsia="標楷體" w:hAnsi="標楷體" w:cs="新細明體"/>
                <w:color w:val="000000"/>
                <w:sz w:val="26"/>
                <w:szCs w:val="26"/>
              </w:rPr>
            </w:pPr>
            <w:r>
              <w:rPr>
                <w:rFonts w:ascii="標楷體" w:eastAsia="標楷體" w:hAnsi="標楷體" w:hint="eastAsia"/>
                <w:color w:val="000000"/>
                <w:sz w:val="20"/>
                <w:szCs w:val="20"/>
              </w:rPr>
              <w:t>無</w:t>
            </w:r>
          </w:p>
        </w:tc>
      </w:tr>
    </w:tbl>
    <w:p w14:paraId="6534865A" w14:textId="77777777" w:rsidR="00DC4BFB" w:rsidRDefault="00DC4BFB" w:rsidP="005A5B68">
      <w:pPr>
        <w:jc w:val="center"/>
        <w:rPr>
          <w:rFonts w:ascii="標楷體" w:eastAsia="標楷體" w:hAnsi="標楷體"/>
        </w:rPr>
      </w:pPr>
    </w:p>
    <w:p w14:paraId="20B3A591" w14:textId="77777777" w:rsidR="00B34469" w:rsidRDefault="00DC4BFB">
      <w:pPr>
        <w:rPr>
          <w:rFonts w:ascii="標楷體" w:eastAsia="標楷體" w:hAnsi="標楷體"/>
        </w:rPr>
      </w:pPr>
      <w:r>
        <w:rPr>
          <w:rFonts w:ascii="標楷體" w:eastAsia="標楷體" w:hAnsi="標楷體"/>
        </w:rPr>
        <w:br w:type="page"/>
      </w:r>
    </w:p>
    <w:p w14:paraId="2B131BEA" w14:textId="3AA9D741" w:rsidR="00DC4BFB" w:rsidRDefault="00DC4BFB">
      <w:pPr>
        <w:rPr>
          <w:rFonts w:ascii="標楷體" w:eastAsia="標楷體" w:hAnsi="標楷體"/>
        </w:rPr>
      </w:pPr>
    </w:p>
    <w:p w14:paraId="1722A518" w14:textId="554FDD0D" w:rsidR="00C576CF" w:rsidRPr="002B1165" w:rsidRDefault="00C576CF" w:rsidP="00C576CF">
      <w:pPr>
        <w:jc w:val="center"/>
        <w:rPr>
          <w:rFonts w:ascii="標楷體" w:eastAsia="標楷體" w:hAnsi="標楷體"/>
          <w:sz w:val="30"/>
          <w:szCs w:val="30"/>
        </w:rPr>
      </w:pPr>
      <w:r>
        <w:rPr>
          <w:rFonts w:ascii="標楷體" w:eastAsia="標楷體" w:hAnsi="標楷體"/>
          <w:b/>
          <w:sz w:val="30"/>
          <w:szCs w:val="30"/>
        </w:rPr>
        <w:t>1</w:t>
      </w:r>
      <w:r>
        <w:rPr>
          <w:rFonts w:ascii="標楷體" w:eastAsia="標楷體" w:hAnsi="標楷體" w:hint="eastAsia"/>
          <w:b/>
          <w:sz w:val="30"/>
          <w:szCs w:val="30"/>
        </w:rPr>
        <w:t>10</w:t>
      </w:r>
      <w:r w:rsidRPr="002B1165">
        <w:rPr>
          <w:rFonts w:ascii="標楷體" w:eastAsia="標楷體" w:hAnsi="標楷體"/>
          <w:b/>
          <w:sz w:val="30"/>
          <w:szCs w:val="30"/>
        </w:rPr>
        <w:t>學年度</w:t>
      </w:r>
      <w:r w:rsidRPr="002B1165">
        <w:rPr>
          <w:rFonts w:ascii="標楷體" w:eastAsia="標楷體" w:hAnsi="標楷體" w:hint="eastAsia"/>
          <w:b/>
          <w:sz w:val="30"/>
          <w:szCs w:val="30"/>
        </w:rPr>
        <w:t>部定課程計畫</w:t>
      </w:r>
    </w:p>
    <w:p w14:paraId="27244F54" w14:textId="77777777" w:rsidR="00C576CF" w:rsidRPr="003542DC" w:rsidRDefault="00C576CF" w:rsidP="00C576CF">
      <w:pPr>
        <w:rPr>
          <w:rFonts w:ascii="標楷體" w:eastAsia="標楷體" w:hAnsi="標楷體"/>
          <w:color w:val="FF0000"/>
          <w:sz w:val="32"/>
          <w:szCs w:val="32"/>
        </w:rPr>
      </w:pPr>
      <w:r>
        <w:rPr>
          <w:rFonts w:ascii="標楷體" w:eastAsia="標楷體" w:hAnsi="標楷體" w:hint="eastAsia"/>
          <w:sz w:val="32"/>
          <w:szCs w:val="32"/>
        </w:rPr>
        <w:t>【</w:t>
      </w:r>
      <w:r>
        <w:rPr>
          <w:rFonts w:ascii="標楷體" w:eastAsia="標楷體" w:hAnsi="標楷體"/>
          <w:sz w:val="32"/>
          <w:szCs w:val="32"/>
        </w:rPr>
        <w:t>第</w:t>
      </w:r>
      <w:r>
        <w:rPr>
          <w:rFonts w:ascii="標楷體" w:eastAsia="標楷體" w:hAnsi="標楷體" w:hint="eastAsia"/>
          <w:sz w:val="32"/>
          <w:szCs w:val="32"/>
        </w:rPr>
        <w:t>二</w:t>
      </w:r>
      <w:r>
        <w:rPr>
          <w:rFonts w:ascii="標楷體" w:eastAsia="標楷體" w:hAnsi="標楷體"/>
          <w:sz w:val="32"/>
          <w:szCs w:val="32"/>
        </w:rPr>
        <w:t>學期</w:t>
      </w:r>
      <w:r>
        <w:rPr>
          <w:rFonts w:ascii="標楷體" w:eastAsia="標楷體" w:hAnsi="標楷體" w:hint="eastAsia"/>
          <w:sz w:val="32"/>
          <w:szCs w:val="32"/>
        </w:rPr>
        <w:t>】</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C76371" w14:paraId="6CAD4781" w14:textId="77777777" w:rsidTr="00C576CF">
        <w:trPr>
          <w:trHeight w:val="680"/>
        </w:trPr>
        <w:tc>
          <w:tcPr>
            <w:tcW w:w="1375" w:type="dxa"/>
            <w:vAlign w:val="center"/>
          </w:tcPr>
          <w:p w14:paraId="3704198A" w14:textId="77777777" w:rsidR="00C76371" w:rsidRDefault="00C76371" w:rsidP="00C76371">
            <w:pPr>
              <w:jc w:val="center"/>
              <w:rPr>
                <w:rFonts w:ascii="標楷體" w:eastAsia="標楷體" w:hAnsi="標楷體"/>
                <w:sz w:val="28"/>
              </w:rPr>
            </w:pPr>
            <w:r>
              <w:rPr>
                <w:rFonts w:ascii="標楷體" w:eastAsia="標楷體" w:hAnsi="標楷體" w:hint="eastAsia"/>
                <w:sz w:val="28"/>
              </w:rPr>
              <w:t>領域</w:t>
            </w:r>
          </w:p>
          <w:p w14:paraId="33549CAC" w14:textId="77777777" w:rsidR="00C76371" w:rsidRDefault="00C76371" w:rsidP="00C76371">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14:paraId="500B4EA5" w14:textId="6DA97489" w:rsidR="00C76371" w:rsidRPr="00D4367A" w:rsidRDefault="00C76371" w:rsidP="00C76371">
            <w:pPr>
              <w:rPr>
                <w:rFonts w:ascii="標楷體" w:eastAsia="標楷體" w:hAnsi="標楷體"/>
                <w:strike/>
                <w:color w:val="FF0000"/>
                <w:sz w:val="28"/>
                <w:shd w:val="pct15" w:color="auto" w:fill="FFFFFF"/>
              </w:rPr>
            </w:pPr>
            <w:r>
              <w:rPr>
                <w:rFonts w:ascii="標楷體" w:eastAsia="標楷體" w:hAnsi="標楷體" w:hint="eastAsia"/>
                <w:color w:val="000000"/>
                <w:sz w:val="28"/>
                <w:szCs w:val="28"/>
              </w:rPr>
              <w:t>健康與體育</w:t>
            </w:r>
          </w:p>
        </w:tc>
        <w:tc>
          <w:tcPr>
            <w:tcW w:w="2126" w:type="dxa"/>
            <w:vAlign w:val="center"/>
          </w:tcPr>
          <w:p w14:paraId="5CD4F9D0" w14:textId="2C4918C3" w:rsidR="00C76371" w:rsidRPr="006F5AF6" w:rsidRDefault="00C76371" w:rsidP="00C76371">
            <w:pPr>
              <w:jc w:val="center"/>
              <w:rPr>
                <w:rFonts w:ascii="標楷體" w:eastAsia="標楷體" w:hAnsi="標楷體"/>
                <w:color w:val="000000" w:themeColor="text1"/>
                <w:sz w:val="28"/>
              </w:rPr>
            </w:pPr>
            <w:r>
              <w:rPr>
                <w:rFonts w:ascii="標楷體" w:eastAsia="標楷體" w:hAnsi="標楷體" w:hint="eastAsia"/>
                <w:color w:val="000000"/>
                <w:sz w:val="28"/>
                <w:szCs w:val="28"/>
              </w:rPr>
              <w:t>年級/班級</w:t>
            </w:r>
          </w:p>
        </w:tc>
        <w:tc>
          <w:tcPr>
            <w:tcW w:w="5769" w:type="dxa"/>
            <w:vAlign w:val="center"/>
          </w:tcPr>
          <w:p w14:paraId="718093A6" w14:textId="58F88C42" w:rsidR="00C76371" w:rsidRPr="00DE11D7" w:rsidRDefault="00C76371" w:rsidP="00C76371">
            <w:pPr>
              <w:rPr>
                <w:rFonts w:ascii="標楷體" w:eastAsia="標楷體" w:hAnsi="標楷體"/>
                <w:color w:val="000000" w:themeColor="text1"/>
                <w:sz w:val="28"/>
              </w:rPr>
            </w:pPr>
            <w:r>
              <w:rPr>
                <w:rFonts w:ascii="標楷體" w:eastAsia="標楷體" w:hAnsi="標楷體" w:hint="eastAsia"/>
                <w:color w:val="000000"/>
                <w:sz w:val="28"/>
                <w:szCs w:val="28"/>
              </w:rPr>
              <w:t>三年　　班</w:t>
            </w:r>
          </w:p>
        </w:tc>
      </w:tr>
      <w:tr w:rsidR="00C76371" w14:paraId="609987AB" w14:textId="77777777" w:rsidTr="00C576CF">
        <w:trPr>
          <w:trHeight w:val="680"/>
        </w:trPr>
        <w:tc>
          <w:tcPr>
            <w:tcW w:w="1375" w:type="dxa"/>
            <w:vAlign w:val="center"/>
          </w:tcPr>
          <w:p w14:paraId="4E9D17F9" w14:textId="77777777" w:rsidR="00C76371" w:rsidRDefault="00C76371" w:rsidP="00C76371">
            <w:pPr>
              <w:jc w:val="center"/>
              <w:rPr>
                <w:rFonts w:ascii="標楷體" w:eastAsia="標楷體" w:hAnsi="標楷體"/>
                <w:sz w:val="28"/>
              </w:rPr>
            </w:pPr>
            <w:r>
              <w:rPr>
                <w:rFonts w:ascii="標楷體" w:eastAsia="標楷體" w:hAnsi="標楷體"/>
                <w:sz w:val="28"/>
              </w:rPr>
              <w:t>教師</w:t>
            </w:r>
          </w:p>
        </w:tc>
        <w:tc>
          <w:tcPr>
            <w:tcW w:w="5288" w:type="dxa"/>
            <w:vAlign w:val="center"/>
          </w:tcPr>
          <w:p w14:paraId="7BAD8BE3" w14:textId="525EC2C7" w:rsidR="00C76371" w:rsidRPr="006F5AF6" w:rsidRDefault="00C76371" w:rsidP="00C76371">
            <w:pPr>
              <w:rPr>
                <w:rFonts w:ascii="標楷體" w:eastAsia="標楷體" w:hAnsi="標楷體"/>
                <w:color w:val="000000" w:themeColor="text1"/>
                <w:sz w:val="28"/>
              </w:rPr>
            </w:pPr>
          </w:p>
        </w:tc>
        <w:tc>
          <w:tcPr>
            <w:tcW w:w="2126" w:type="dxa"/>
            <w:vAlign w:val="center"/>
          </w:tcPr>
          <w:p w14:paraId="4BDC7AE6" w14:textId="39A9A71D" w:rsidR="00C76371" w:rsidRPr="006F5AF6" w:rsidRDefault="00C76371" w:rsidP="00C76371">
            <w:pPr>
              <w:jc w:val="center"/>
              <w:rPr>
                <w:rFonts w:ascii="標楷體" w:eastAsia="標楷體" w:hAnsi="標楷體"/>
                <w:color w:val="000000" w:themeColor="text1"/>
                <w:sz w:val="28"/>
              </w:rPr>
            </w:pPr>
            <w:r>
              <w:rPr>
                <w:rFonts w:ascii="標楷體" w:eastAsia="標楷體" w:hAnsi="標楷體" w:hint="eastAsia"/>
                <w:color w:val="000000"/>
                <w:sz w:val="28"/>
                <w:szCs w:val="28"/>
              </w:rPr>
              <w:t>上課週節數</w:t>
            </w:r>
          </w:p>
        </w:tc>
        <w:tc>
          <w:tcPr>
            <w:tcW w:w="5769" w:type="dxa"/>
            <w:vAlign w:val="center"/>
          </w:tcPr>
          <w:p w14:paraId="6463B812" w14:textId="7ECC8460" w:rsidR="00C76371" w:rsidRPr="00DE11D7" w:rsidRDefault="00C76371" w:rsidP="00C76371">
            <w:pPr>
              <w:rPr>
                <w:rFonts w:ascii="標楷體" w:eastAsia="標楷體" w:hAnsi="標楷體"/>
                <w:color w:val="000000" w:themeColor="text1"/>
                <w:sz w:val="28"/>
              </w:rPr>
            </w:pPr>
            <w:r>
              <w:rPr>
                <w:rFonts w:ascii="標楷體" w:eastAsia="標楷體" w:hAnsi="標楷體" w:hint="eastAsia"/>
                <w:color w:val="000000"/>
                <w:sz w:val="28"/>
                <w:szCs w:val="28"/>
              </w:rPr>
              <w:t>每週3節，2</w:t>
            </w:r>
            <w:r w:rsidR="00137500">
              <w:rPr>
                <w:rFonts w:ascii="標楷體" w:eastAsia="標楷體" w:hAnsi="標楷體" w:hint="eastAsia"/>
                <w:color w:val="000000"/>
                <w:sz w:val="28"/>
                <w:szCs w:val="28"/>
              </w:rPr>
              <w:t>1</w:t>
            </w:r>
            <w:r>
              <w:rPr>
                <w:rFonts w:ascii="標楷體" w:eastAsia="標楷體" w:hAnsi="標楷體" w:hint="eastAsia"/>
                <w:color w:val="000000"/>
                <w:sz w:val="28"/>
                <w:szCs w:val="28"/>
              </w:rPr>
              <w:t>週，共</w:t>
            </w:r>
            <w:r w:rsidR="00D974C0">
              <w:rPr>
                <w:rFonts w:ascii="標楷體" w:eastAsia="標楷體" w:hAnsi="標楷體" w:hint="eastAsia"/>
                <w:color w:val="000000"/>
                <w:sz w:val="28"/>
                <w:szCs w:val="28"/>
              </w:rPr>
              <w:t>6</w:t>
            </w:r>
            <w:r w:rsidR="00137500">
              <w:rPr>
                <w:rFonts w:ascii="標楷體" w:eastAsia="標楷體" w:hAnsi="標楷體" w:hint="eastAsia"/>
                <w:color w:val="000000"/>
                <w:sz w:val="28"/>
                <w:szCs w:val="28"/>
              </w:rPr>
              <w:t>3</w:t>
            </w:r>
            <w:r>
              <w:rPr>
                <w:rFonts w:ascii="標楷體" w:eastAsia="標楷體" w:hAnsi="標楷體" w:hint="eastAsia"/>
                <w:color w:val="000000"/>
                <w:sz w:val="28"/>
                <w:szCs w:val="28"/>
              </w:rPr>
              <w:t>節</w:t>
            </w:r>
          </w:p>
        </w:tc>
      </w:tr>
    </w:tbl>
    <w:p w14:paraId="7CF691FF" w14:textId="77777777" w:rsidR="00C576CF" w:rsidRDefault="00C576CF" w:rsidP="00C576CF">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58"/>
        <w:gridCol w:w="1928"/>
        <w:gridCol w:w="2103"/>
        <w:gridCol w:w="4107"/>
        <w:gridCol w:w="2359"/>
        <w:gridCol w:w="2987"/>
      </w:tblGrid>
      <w:tr w:rsidR="00C576CF" w14:paraId="68F288FF" w14:textId="77777777" w:rsidTr="00855E9B">
        <w:trPr>
          <w:trHeight w:val="1648"/>
        </w:trPr>
        <w:tc>
          <w:tcPr>
            <w:tcW w:w="5000" w:type="pct"/>
            <w:gridSpan w:val="6"/>
          </w:tcPr>
          <w:p w14:paraId="7238AB2B" w14:textId="77777777" w:rsidR="00C576CF" w:rsidRDefault="00C576CF" w:rsidP="00855E9B">
            <w:pPr>
              <w:rPr>
                <w:rFonts w:ascii="標楷體" w:eastAsia="標楷體" w:hAnsi="標楷體"/>
                <w:color w:val="FF0000"/>
                <w:sz w:val="26"/>
                <w:szCs w:val="26"/>
              </w:rPr>
            </w:pPr>
            <w:r w:rsidRPr="006C6ABE">
              <w:rPr>
                <w:rFonts w:ascii="標楷體" w:eastAsia="標楷體" w:hAnsi="標楷體" w:hint="eastAsia"/>
                <w:color w:val="FF0000"/>
                <w:sz w:val="26"/>
                <w:szCs w:val="26"/>
              </w:rPr>
              <w:t>課程目標:</w:t>
            </w:r>
          </w:p>
          <w:p w14:paraId="1BF0158D"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能知道人的成長發育速度有個別差異。</w:t>
            </w:r>
          </w:p>
          <w:p w14:paraId="64779325"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能知道自己身高體重的變化。</w:t>
            </w:r>
            <w:r>
              <w:rPr>
                <w:rStyle w:val="apple-tab-span"/>
                <w:rFonts w:ascii="標楷體" w:eastAsia="標楷體" w:hAnsi="標楷體" w:hint="eastAsia"/>
                <w:color w:val="000000"/>
                <w:sz w:val="26"/>
                <w:szCs w:val="26"/>
              </w:rPr>
              <w:tab/>
            </w:r>
          </w:p>
          <w:p w14:paraId="5A54D2DF"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能知道影響生長發育的因素。</w:t>
            </w:r>
          </w:p>
          <w:p w14:paraId="032AAC74"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知道騎自行車及慢跑運動的基本動作及益處。</w:t>
            </w:r>
          </w:p>
          <w:p w14:paraId="17267FC9"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知道騎自行車的安全配備及裝備。</w:t>
            </w:r>
          </w:p>
          <w:p w14:paraId="3B010ADA"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知道如何正確且安全的學會騎自行車。</w:t>
            </w:r>
          </w:p>
          <w:p w14:paraId="320A2CF4"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能知道人生各階段發展的特徵。</w:t>
            </w:r>
          </w:p>
          <w:p w14:paraId="4B6B6BB9"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能知道家人所處的人生階段。</w:t>
            </w:r>
          </w:p>
          <w:p w14:paraId="7310854D"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能知道不同成長階段的營養需求。</w:t>
            </w:r>
          </w:p>
          <w:p w14:paraId="5BD6C6CB"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能關心自己及家人的飲食習慣。</w:t>
            </w:r>
          </w:p>
          <w:p w14:paraId="59954245"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知道慢跑運動的基本動作及練習策略。</w:t>
            </w:r>
          </w:p>
          <w:p w14:paraId="4E1C39D1"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透過慢跑練習，提升心肺功能，增進健康體適能。</w:t>
            </w:r>
          </w:p>
          <w:p w14:paraId="2BE2DE38"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知道慢跑運動的基本動作及益處。</w:t>
            </w:r>
          </w:p>
          <w:p w14:paraId="3973D546"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培養認真參與及遵守團隊規範的運動精神。</w:t>
            </w:r>
          </w:p>
          <w:p w14:paraId="2BC9AA7C"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能向家人宣導健康理念。</w:t>
            </w:r>
          </w:p>
          <w:p w14:paraId="729E1888"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知道提升體適能的方法及益處。</w:t>
            </w:r>
          </w:p>
          <w:p w14:paraId="3620102B"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能認識多種動物的形態。</w:t>
            </w:r>
          </w:p>
          <w:p w14:paraId="071917B8"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能做出多種動物的動作特徵。</w:t>
            </w:r>
          </w:p>
          <w:p w14:paraId="68AF9601"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lastRenderedPageBreak/>
              <w:t>能欣賞同學間的創作。</w:t>
            </w:r>
          </w:p>
          <w:p w14:paraId="331A8BFD"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能檢視自己在生活能力方面有哪些提升。</w:t>
            </w:r>
          </w:p>
          <w:p w14:paraId="1C794AC5"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能知道能力的進步也是長大的一部分。</w:t>
            </w:r>
          </w:p>
          <w:p w14:paraId="74362395"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能做到每個動物的律動方式。</w:t>
            </w:r>
          </w:p>
          <w:p w14:paraId="5BFFF7EC"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能主動積極參與學習。</w:t>
            </w:r>
          </w:p>
          <w:p w14:paraId="05D70F0D"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能配合音樂完成動作律動。</w:t>
            </w:r>
          </w:p>
          <w:p w14:paraId="266911EF"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能確實做到執行單一身體部位的活動或聯合性的動作。</w:t>
            </w:r>
          </w:p>
          <w:p w14:paraId="27E1B7BF"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能主動積極表現基本的律動。</w:t>
            </w:r>
          </w:p>
          <w:p w14:paraId="1952DD86"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能與同學合作完成主題聯想任務。</w:t>
            </w:r>
          </w:p>
          <w:p w14:paraId="1B092DEE"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能認識火災會造成的災害。</w:t>
            </w:r>
          </w:p>
          <w:p w14:paraId="4A33CB8B"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能了解火災來臨時的減災整備方法。</w:t>
            </w:r>
          </w:p>
          <w:p w14:paraId="4014634C"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透過討論活動，克服進行跳箱運動時的恐懼。</w:t>
            </w:r>
          </w:p>
          <w:p w14:paraId="69321F3E"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了解跳箱運動會運用身體哪些部位的肌力。</w:t>
            </w:r>
          </w:p>
          <w:p w14:paraId="42E5760C"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透過簡單的遊戲來活動身體，熟悉跳箱運動。</w:t>
            </w:r>
          </w:p>
          <w:p w14:paraId="77EE931B"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表現認真參與及友善互動的學習態度。</w:t>
            </w:r>
          </w:p>
          <w:p w14:paraId="168E7077"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專注觀賞他人的動作表現。</w:t>
            </w:r>
          </w:p>
          <w:p w14:paraId="717D503B"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學習做出指定的動作。</w:t>
            </w:r>
          </w:p>
          <w:p w14:paraId="6F7BE0D1"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能認識起火的原因。</w:t>
            </w:r>
          </w:p>
          <w:p w14:paraId="7E6C95A7"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能了解避免引起火災的方法。</w:t>
            </w:r>
          </w:p>
          <w:p w14:paraId="26B61EE1"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做出全身聯合性的動作。</w:t>
            </w:r>
          </w:p>
          <w:p w14:paraId="33CB7747"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能了解如何處理燒燙傷的傷口。</w:t>
            </w:r>
          </w:p>
          <w:p w14:paraId="1FABBAF5"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能演練燒燙傷急救的步驟。</w:t>
            </w:r>
          </w:p>
          <w:p w14:paraId="1A300C84"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能說出參與跳箱練習動作的感覺。</w:t>
            </w:r>
          </w:p>
          <w:p w14:paraId="405CF0AE"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能說出他人動作表現的優點。</w:t>
            </w:r>
          </w:p>
          <w:p w14:paraId="488A1D0D"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能完成跳箱動作。</w:t>
            </w:r>
          </w:p>
          <w:p w14:paraId="75894D64"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透過簡單活動，伸展身體，熟悉單槓運動。</w:t>
            </w:r>
          </w:p>
          <w:p w14:paraId="2F6AF515"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能雙手吊單槓雙腳夾球、投籃。</w:t>
            </w:r>
          </w:p>
          <w:p w14:paraId="3548F4EE"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lastRenderedPageBreak/>
              <w:t>能模擬並演練火災來臨時逃生避難的方式。</w:t>
            </w:r>
          </w:p>
          <w:p w14:paraId="4AE9212E"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能實際向家人提倡家庭逃生計畫的重要性。</w:t>
            </w:r>
          </w:p>
          <w:p w14:paraId="6CAACFEE"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能具備在火場逃生時的應變知識。</w:t>
            </w:r>
          </w:p>
          <w:p w14:paraId="6FF7BEB7"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能清楚動作要領，並做出正確的動作。</w:t>
            </w:r>
          </w:p>
          <w:p w14:paraId="0E5C69FF"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表現認真參與的學習態度。</w:t>
            </w:r>
          </w:p>
          <w:p w14:paraId="0A5B0454"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能了解防火設備對預防火災發生的重要性。</w:t>
            </w:r>
          </w:p>
          <w:p w14:paraId="60C1AFD4"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能於日常生活中做好防災準備，降低災害來臨時的損害。</w:t>
            </w:r>
          </w:p>
          <w:p w14:paraId="01834364"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能判斷家中潛藏危險的地方。</w:t>
            </w:r>
          </w:p>
          <w:p w14:paraId="23BD11F8"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能說出參與單槓練習動作的感覺。</w:t>
            </w:r>
          </w:p>
          <w:p w14:paraId="27672B3E"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能說出他人的動作表現的優點。</w:t>
            </w:r>
          </w:p>
          <w:p w14:paraId="3BF2A7D4"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透過桌球遊戲及活動，認識桌球的動作技能及練習策略。</w:t>
            </w:r>
          </w:p>
          <w:p w14:paraId="671D37FB"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能遵守活動規則，並和同學合作進行練習。</w:t>
            </w:r>
          </w:p>
          <w:p w14:paraId="66F9971C"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知道生病時，要找合格醫師診斷治療。</w:t>
            </w:r>
          </w:p>
          <w:p w14:paraId="102701D7"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能了解正確就醫及用藥的重要性。</w:t>
            </w:r>
          </w:p>
          <w:p w14:paraId="437E4177"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學會桌球運動的技巧及比賽規則，以精進桌球技能。</w:t>
            </w:r>
          </w:p>
          <w:p w14:paraId="5DA23A16"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能學會桌球運動的技巧及比賽規則以精進桌球技能。</w:t>
            </w:r>
          </w:p>
          <w:p w14:paraId="339B3F40"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能認真參與學習提升體適能，並養成喜愛運動的習慣。</w:t>
            </w:r>
          </w:p>
          <w:p w14:paraId="65D64B3F"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能認識用藥過敏的六大徵兆。</w:t>
            </w:r>
          </w:p>
          <w:p w14:paraId="69119749"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能正確處理藥物過敏的情況。</w:t>
            </w:r>
          </w:p>
          <w:p w14:paraId="62E5BED5"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日常生活中，能做到預防藥物過敏的行為。</w:t>
            </w:r>
          </w:p>
          <w:p w14:paraId="22D6E020"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遵守活動規則，並和同學合作進行練習。</w:t>
            </w:r>
          </w:p>
          <w:p w14:paraId="2860F0EF"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能意識辨別身體重要器官部位防護的概念。</w:t>
            </w:r>
          </w:p>
          <w:p w14:paraId="2A07DB57"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能主動參與身體活動防護的概念。</w:t>
            </w:r>
          </w:p>
          <w:p w14:paraId="0A765C45"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能表現出聯合性完成跪姿前撲護身倒法動作。</w:t>
            </w:r>
          </w:p>
          <w:p w14:paraId="79BE775D"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能了解社區藥局的功能。</w:t>
            </w:r>
          </w:p>
          <w:p w14:paraId="1AF622BF"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用藥時能向合格藥師諮詢，解決用藥疑慮。</w:t>
            </w:r>
          </w:p>
          <w:p w14:paraId="6F9FCBE1"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能辨別身體重要器官部位的防護概念。</w:t>
            </w:r>
          </w:p>
          <w:p w14:paraId="605D766A"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lastRenderedPageBreak/>
              <w:t>能學習防護動作的技能概念及練習策略。</w:t>
            </w:r>
          </w:p>
          <w:p w14:paraId="7C94AE20"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能主動參與練習，並保持樂於嘗試的學習態度。</w:t>
            </w:r>
          </w:p>
          <w:p w14:paraId="6EE8F7DC"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能表現出聯合性的動作反應。</w:t>
            </w:r>
          </w:p>
          <w:p w14:paraId="7A79A509"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能在不同的危險情境下，即刻反應護身倒法動作來保護身體的重要部位。</w:t>
            </w:r>
          </w:p>
          <w:p w14:paraId="27BD3CB0"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能認識住家附近的社區藥局。</w:t>
            </w:r>
          </w:p>
          <w:p w14:paraId="21CDED80"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有需求時，能到住家附近的社區藥局尋求服務。</w:t>
            </w:r>
          </w:p>
          <w:p w14:paraId="741D1EDD"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能做到生病找醫師、用藥找藥師的行為。</w:t>
            </w:r>
          </w:p>
          <w:p w14:paraId="1C35FC8C"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辨別身體重要器官部位的防護概念。</w:t>
            </w:r>
          </w:p>
          <w:p w14:paraId="5E264EDD"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能認識自己社區的環境。</w:t>
            </w:r>
          </w:p>
          <w:p w14:paraId="7EAC637A"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能辨別社區環境中讓人喜歡或厭惡的情況。</w:t>
            </w:r>
          </w:p>
          <w:p w14:paraId="36712E71"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能知道維持社區環境整潔的好方法。</w:t>
            </w:r>
          </w:p>
          <w:p w14:paraId="2F0F66EA"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可以學會接棒的動作要領。</w:t>
            </w:r>
          </w:p>
          <w:p w14:paraId="7CEBEBE1"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可以和他人合作完成接力練習。</w:t>
            </w:r>
          </w:p>
          <w:p w14:paraId="01C524E2"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可以順利合作完成接力練習。</w:t>
            </w:r>
          </w:p>
          <w:p w14:paraId="0324953F"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能發現垃圾帶來的環境及健康問題並找出解決方法。</w:t>
            </w:r>
          </w:p>
          <w:p w14:paraId="2D7E4CA2"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能辨別垃圾分類的方式。</w:t>
            </w:r>
          </w:p>
          <w:p w14:paraId="614EBCE9"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學會過彎跑步的動作並完成彎道跑。</w:t>
            </w:r>
          </w:p>
          <w:p w14:paraId="24B21595"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能和他人順利合作進行接力。</w:t>
            </w:r>
          </w:p>
          <w:p w14:paraId="5EF2ADEC"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能於活動中展現接力動作及彎道跑技巧。</w:t>
            </w:r>
          </w:p>
          <w:p w14:paraId="1F072ACD"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能正向樂觀的處理接力時可能發生的狀況。</w:t>
            </w:r>
          </w:p>
          <w:p w14:paraId="7101BBCF"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能了解所在社區的衛生狀況。</w:t>
            </w:r>
          </w:p>
          <w:p w14:paraId="6A8EDD06"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能認識登革熱的傳染途徑。</w:t>
            </w:r>
          </w:p>
          <w:p w14:paraId="05C20D85"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能和他人合作進行大隊接力。</w:t>
            </w:r>
          </w:p>
          <w:p w14:paraId="008D4EBC"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於比賽中展現相關技巧與運動精神。</w:t>
            </w:r>
          </w:p>
          <w:p w14:paraId="4812243D"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能了解躲避球比賽進行的方式。</w:t>
            </w:r>
          </w:p>
          <w:p w14:paraId="7B051CDD"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學會相關的閃躲動作。</w:t>
            </w:r>
          </w:p>
          <w:p w14:paraId="0E313463"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能認識登革熱的病媒蚊種類及習性。</w:t>
            </w:r>
          </w:p>
          <w:p w14:paraId="10B3753D"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lastRenderedPageBreak/>
              <w:t>能認識登革熱的症狀。</w:t>
            </w:r>
          </w:p>
          <w:p w14:paraId="4FA54C46"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能認識防治登革熱的方法。</w:t>
            </w:r>
          </w:p>
          <w:p w14:paraId="136BEC3A"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能知道清除病媒蚊孳生源的方法。</w:t>
            </w:r>
          </w:p>
          <w:p w14:paraId="2E523BE5"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能了解老鼠對健康所帶來的威脅。</w:t>
            </w:r>
          </w:p>
          <w:p w14:paraId="23D09D54"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能認識防治老鼠的方法。</w:t>
            </w:r>
          </w:p>
          <w:p w14:paraId="153070E4"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運用閃躲動作完成闖關。</w:t>
            </w:r>
          </w:p>
          <w:p w14:paraId="7E679857"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和他人互相合作進行演練。</w:t>
            </w:r>
          </w:p>
          <w:p w14:paraId="674C46AD"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能了解參與社區活動，維持社區環境整潔，是自己的社會責任和義務。</w:t>
            </w:r>
          </w:p>
          <w:p w14:paraId="74404B76"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能清潔並維持居家環境的衛生。</w:t>
            </w:r>
          </w:p>
          <w:p w14:paraId="619BEE4B"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知道如何擊地、高飛傳接球。</w:t>
            </w:r>
          </w:p>
          <w:p w14:paraId="361199F9"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會使用球擊中目標物。</w:t>
            </w:r>
          </w:p>
          <w:p w14:paraId="5C4CC06B"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能修正閃躲動作並表現出來。</w:t>
            </w:r>
          </w:p>
          <w:p w14:paraId="077EB658"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了解躲避球比賽進行方式。</w:t>
            </w:r>
          </w:p>
          <w:p w14:paraId="23260FE8" w14:textId="77777777" w:rsidR="00354594" w:rsidRDefault="00354594" w:rsidP="00354594">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知道如何展現運動家精神。</w:t>
            </w:r>
          </w:p>
          <w:p w14:paraId="063D0B21" w14:textId="77777777" w:rsidR="00354594" w:rsidRDefault="00354594" w:rsidP="00354594">
            <w:pPr>
              <w:pStyle w:val="Web"/>
              <w:numPr>
                <w:ilvl w:val="0"/>
                <w:numId w:val="7"/>
              </w:numPr>
              <w:tabs>
                <w:tab w:val="num" w:pos="480"/>
              </w:tabs>
              <w:ind w:left="502" w:hanging="480"/>
              <w:textAlignment w:val="baseline"/>
              <w:rPr>
                <w:rFonts w:ascii="標楷體" w:eastAsia="標楷體" w:hAnsi="標楷體"/>
                <w:color w:val="FF0000"/>
                <w:sz w:val="26"/>
                <w:szCs w:val="26"/>
              </w:rPr>
            </w:pPr>
            <w:r>
              <w:rPr>
                <w:rFonts w:ascii="標楷體" w:eastAsia="標楷體" w:hAnsi="標楷體" w:hint="eastAsia"/>
                <w:color w:val="000000"/>
                <w:sz w:val="26"/>
                <w:szCs w:val="26"/>
              </w:rPr>
              <w:t>於活動中展現閃躲的技巧。</w:t>
            </w:r>
          </w:p>
          <w:p w14:paraId="1A4BCC8A" w14:textId="0802E5DB" w:rsidR="00354594" w:rsidRPr="00354594" w:rsidRDefault="00354594" w:rsidP="00855E9B">
            <w:pPr>
              <w:rPr>
                <w:rFonts w:ascii="標楷體" w:eastAsia="標楷體" w:hAnsi="標楷體"/>
                <w:color w:val="FF0000"/>
                <w:sz w:val="26"/>
                <w:szCs w:val="26"/>
              </w:rPr>
            </w:pPr>
          </w:p>
        </w:tc>
      </w:tr>
      <w:tr w:rsidR="00A66460" w14:paraId="5ABB7643" w14:textId="77777777" w:rsidTr="00354594">
        <w:trPr>
          <w:trHeight w:val="370"/>
        </w:trPr>
        <w:tc>
          <w:tcPr>
            <w:tcW w:w="1027" w:type="pct"/>
            <w:gridSpan w:val="2"/>
            <w:shd w:val="clear" w:color="auto" w:fill="F3F3F3"/>
            <w:vAlign w:val="center"/>
          </w:tcPr>
          <w:p w14:paraId="3B7E87B0" w14:textId="77777777" w:rsidR="00A66460" w:rsidRDefault="00A66460" w:rsidP="00855E9B">
            <w:pPr>
              <w:jc w:val="center"/>
              <w:rPr>
                <w:rFonts w:ascii="標楷體" w:eastAsia="標楷體" w:hAnsi="標楷體"/>
                <w:sz w:val="26"/>
                <w:szCs w:val="26"/>
              </w:rPr>
            </w:pPr>
            <w:r w:rsidRPr="00DE11D7">
              <w:rPr>
                <w:rFonts w:ascii="標楷體" w:eastAsia="標楷體" w:hAnsi="標楷體" w:cs="新細明體" w:hint="eastAsia"/>
                <w:sz w:val="26"/>
                <w:szCs w:val="26"/>
              </w:rPr>
              <w:lastRenderedPageBreak/>
              <w:t>教學進度</w:t>
            </w:r>
          </w:p>
        </w:tc>
        <w:tc>
          <w:tcPr>
            <w:tcW w:w="723" w:type="pct"/>
            <w:vMerge w:val="restart"/>
            <w:tcBorders>
              <w:right w:val="single" w:sz="4" w:space="0" w:color="auto"/>
            </w:tcBorders>
            <w:shd w:val="clear" w:color="auto" w:fill="F3F3F3"/>
            <w:vAlign w:val="center"/>
          </w:tcPr>
          <w:p w14:paraId="002837BE" w14:textId="77777777" w:rsidR="00A66460" w:rsidRPr="00DE11D7" w:rsidRDefault="00A66460" w:rsidP="00A66460">
            <w:pPr>
              <w:jc w:val="center"/>
              <w:rPr>
                <w:rFonts w:ascii="標楷體" w:eastAsia="標楷體" w:hAnsi="標楷體"/>
                <w:sz w:val="26"/>
                <w:szCs w:val="26"/>
              </w:rPr>
            </w:pPr>
            <w:r>
              <w:rPr>
                <w:rFonts w:ascii="標楷體" w:eastAsia="標楷體" w:hAnsi="標楷體" w:hint="eastAsia"/>
                <w:color w:val="FF0000"/>
                <w:sz w:val="26"/>
                <w:szCs w:val="26"/>
              </w:rPr>
              <w:t>核心素養</w:t>
            </w:r>
          </w:p>
        </w:tc>
        <w:tc>
          <w:tcPr>
            <w:tcW w:w="1412" w:type="pct"/>
            <w:vMerge w:val="restart"/>
            <w:tcBorders>
              <w:left w:val="single" w:sz="4" w:space="0" w:color="auto"/>
            </w:tcBorders>
            <w:shd w:val="clear" w:color="auto" w:fill="F3F3F3"/>
            <w:vAlign w:val="center"/>
          </w:tcPr>
          <w:p w14:paraId="21EF2E78" w14:textId="77777777" w:rsidR="00A66460" w:rsidRPr="00DE11D7" w:rsidRDefault="00A66460" w:rsidP="00855E9B">
            <w:pPr>
              <w:jc w:val="center"/>
              <w:rPr>
                <w:rFonts w:ascii="標楷體" w:eastAsia="標楷體" w:hAnsi="標楷體"/>
                <w:sz w:val="26"/>
                <w:szCs w:val="26"/>
              </w:rPr>
            </w:pPr>
            <w:r w:rsidRPr="00DE11D7">
              <w:rPr>
                <w:rFonts w:ascii="標楷體" w:eastAsia="標楷體" w:hAnsi="標楷體" w:hint="eastAsia"/>
                <w:sz w:val="26"/>
                <w:szCs w:val="26"/>
              </w:rPr>
              <w:t>教學重點</w:t>
            </w:r>
          </w:p>
        </w:tc>
        <w:tc>
          <w:tcPr>
            <w:tcW w:w="811" w:type="pct"/>
            <w:vMerge w:val="restart"/>
            <w:shd w:val="clear" w:color="auto" w:fill="F3F3F3"/>
            <w:vAlign w:val="center"/>
          </w:tcPr>
          <w:p w14:paraId="6FD67F25" w14:textId="77777777" w:rsidR="00A66460" w:rsidRPr="00DE11D7" w:rsidRDefault="00A66460" w:rsidP="00855E9B">
            <w:pPr>
              <w:jc w:val="center"/>
              <w:rPr>
                <w:rFonts w:ascii="標楷體" w:eastAsia="標楷體" w:hAnsi="標楷體"/>
                <w:sz w:val="26"/>
                <w:szCs w:val="26"/>
              </w:rPr>
            </w:pPr>
            <w:r w:rsidRPr="00DE11D7">
              <w:rPr>
                <w:rFonts w:ascii="標楷體" w:eastAsia="標楷體" w:hAnsi="標楷體" w:hint="eastAsia"/>
                <w:sz w:val="26"/>
                <w:szCs w:val="26"/>
              </w:rPr>
              <w:t>評量方式</w:t>
            </w:r>
          </w:p>
        </w:tc>
        <w:tc>
          <w:tcPr>
            <w:tcW w:w="1027" w:type="pct"/>
            <w:vMerge w:val="restart"/>
            <w:shd w:val="clear" w:color="auto" w:fill="F3F3F3"/>
            <w:vAlign w:val="center"/>
          </w:tcPr>
          <w:p w14:paraId="12D89698" w14:textId="77777777" w:rsidR="00A66460" w:rsidRPr="00DE11D7" w:rsidRDefault="00A66460" w:rsidP="00855E9B">
            <w:pPr>
              <w:jc w:val="center"/>
              <w:rPr>
                <w:rFonts w:ascii="標楷體" w:eastAsia="標楷體" w:hAnsi="標楷體"/>
                <w:sz w:val="26"/>
                <w:szCs w:val="26"/>
              </w:rPr>
            </w:pPr>
            <w:r w:rsidRPr="00DE11D7">
              <w:rPr>
                <w:rFonts w:ascii="標楷體" w:eastAsia="標楷體" w:hAnsi="標楷體" w:hint="eastAsia"/>
                <w:sz w:val="26"/>
                <w:szCs w:val="26"/>
              </w:rPr>
              <w:t>議題融入/</w:t>
            </w:r>
          </w:p>
          <w:p w14:paraId="1A160B48" w14:textId="77777777" w:rsidR="00A66460" w:rsidRPr="00DE11D7" w:rsidRDefault="00A66460" w:rsidP="00855E9B">
            <w:pPr>
              <w:jc w:val="center"/>
              <w:rPr>
                <w:rFonts w:ascii="標楷體" w:eastAsia="標楷體" w:hAnsi="標楷體"/>
                <w:sz w:val="26"/>
                <w:szCs w:val="26"/>
              </w:rPr>
            </w:pPr>
            <w:r w:rsidRPr="00DE11D7">
              <w:rPr>
                <w:rFonts w:ascii="標楷體" w:eastAsia="標楷體" w:hAnsi="標楷體" w:hint="eastAsia"/>
                <w:sz w:val="26"/>
                <w:szCs w:val="26"/>
              </w:rPr>
              <w:t>跨領域(選填)</w:t>
            </w:r>
          </w:p>
        </w:tc>
      </w:tr>
      <w:tr w:rsidR="00A66460" w14:paraId="7D92FA3A" w14:textId="77777777" w:rsidTr="00354594">
        <w:trPr>
          <w:trHeight w:val="422"/>
        </w:trPr>
        <w:tc>
          <w:tcPr>
            <w:tcW w:w="364" w:type="pct"/>
            <w:tcBorders>
              <w:right w:val="single" w:sz="4" w:space="0" w:color="auto"/>
            </w:tcBorders>
            <w:shd w:val="clear" w:color="auto" w:fill="F3F3F3"/>
            <w:vAlign w:val="center"/>
          </w:tcPr>
          <w:p w14:paraId="64B4CF84" w14:textId="77777777" w:rsidR="00A66460" w:rsidRPr="00DE11D7" w:rsidRDefault="00A66460" w:rsidP="00855E9B">
            <w:pPr>
              <w:jc w:val="center"/>
              <w:rPr>
                <w:rFonts w:ascii="標楷體" w:eastAsia="標楷體" w:hAnsi="標楷體"/>
                <w:color w:val="FF0000"/>
                <w:sz w:val="26"/>
                <w:szCs w:val="26"/>
              </w:rPr>
            </w:pPr>
            <w:r w:rsidRPr="00DE11D7">
              <w:rPr>
                <w:rFonts w:ascii="標楷體" w:eastAsia="標楷體" w:hAnsi="標楷體" w:hint="eastAsia"/>
                <w:color w:val="FF0000"/>
                <w:sz w:val="26"/>
                <w:szCs w:val="26"/>
              </w:rPr>
              <w:t>週</w:t>
            </w:r>
            <w:r w:rsidRPr="00DE11D7">
              <w:rPr>
                <w:rFonts w:ascii="標楷體" w:eastAsia="標楷體" w:hAnsi="標楷體"/>
                <w:color w:val="FF0000"/>
                <w:sz w:val="26"/>
                <w:szCs w:val="26"/>
              </w:rPr>
              <w:t>次</w:t>
            </w:r>
          </w:p>
        </w:tc>
        <w:tc>
          <w:tcPr>
            <w:tcW w:w="663" w:type="pct"/>
            <w:tcBorders>
              <w:left w:val="single" w:sz="4" w:space="0" w:color="auto"/>
            </w:tcBorders>
            <w:shd w:val="clear" w:color="auto" w:fill="F3F3F3"/>
            <w:vAlign w:val="center"/>
          </w:tcPr>
          <w:p w14:paraId="0789D95E" w14:textId="77777777" w:rsidR="00A66460" w:rsidRPr="00F8710D" w:rsidRDefault="00A66460" w:rsidP="00855E9B">
            <w:pPr>
              <w:jc w:val="center"/>
              <w:rPr>
                <w:rFonts w:ascii="標楷體" w:eastAsia="標楷體" w:hAnsi="標楷體"/>
                <w:color w:val="FF0000"/>
                <w:sz w:val="26"/>
                <w:szCs w:val="26"/>
              </w:rPr>
            </w:pPr>
            <w:r w:rsidRPr="00F8710D">
              <w:rPr>
                <w:rFonts w:ascii="標楷體" w:eastAsia="標楷體" w:hAnsi="標楷體" w:hint="eastAsia"/>
                <w:color w:val="FF0000"/>
                <w:sz w:val="26"/>
                <w:szCs w:val="26"/>
              </w:rPr>
              <w:t>單元名稱</w:t>
            </w:r>
          </w:p>
        </w:tc>
        <w:tc>
          <w:tcPr>
            <w:tcW w:w="723" w:type="pct"/>
            <w:vMerge/>
            <w:tcBorders>
              <w:right w:val="single" w:sz="4" w:space="0" w:color="auto"/>
            </w:tcBorders>
            <w:shd w:val="clear" w:color="auto" w:fill="F3F3F3"/>
            <w:vAlign w:val="center"/>
          </w:tcPr>
          <w:p w14:paraId="4E649987" w14:textId="77777777" w:rsidR="00A66460" w:rsidRPr="00A833B3" w:rsidRDefault="00A66460" w:rsidP="00855E9B">
            <w:pPr>
              <w:jc w:val="center"/>
              <w:rPr>
                <w:rFonts w:ascii="標楷體" w:eastAsia="標楷體" w:hAnsi="標楷體" w:cs="新細明體"/>
                <w:color w:val="FF0000"/>
                <w:sz w:val="26"/>
                <w:szCs w:val="26"/>
              </w:rPr>
            </w:pPr>
          </w:p>
        </w:tc>
        <w:tc>
          <w:tcPr>
            <w:tcW w:w="1412" w:type="pct"/>
            <w:vMerge/>
            <w:tcBorders>
              <w:left w:val="single" w:sz="4" w:space="0" w:color="auto"/>
            </w:tcBorders>
            <w:shd w:val="clear" w:color="auto" w:fill="F3F3F3"/>
            <w:vAlign w:val="center"/>
          </w:tcPr>
          <w:p w14:paraId="0462BA98" w14:textId="77777777" w:rsidR="00A66460" w:rsidRPr="00A833B3" w:rsidRDefault="00A66460" w:rsidP="00855E9B">
            <w:pPr>
              <w:jc w:val="center"/>
              <w:rPr>
                <w:rFonts w:ascii="標楷體" w:eastAsia="標楷體" w:hAnsi="標楷體" w:cs="新細明體"/>
                <w:color w:val="FF0000"/>
                <w:sz w:val="26"/>
                <w:szCs w:val="26"/>
              </w:rPr>
            </w:pPr>
          </w:p>
        </w:tc>
        <w:tc>
          <w:tcPr>
            <w:tcW w:w="811" w:type="pct"/>
            <w:vMerge/>
            <w:shd w:val="clear" w:color="auto" w:fill="F3F3F3"/>
            <w:vAlign w:val="center"/>
          </w:tcPr>
          <w:p w14:paraId="5A9D17EF" w14:textId="77777777" w:rsidR="00A66460" w:rsidRPr="00A833B3" w:rsidRDefault="00A66460" w:rsidP="00855E9B">
            <w:pPr>
              <w:jc w:val="center"/>
              <w:rPr>
                <w:rFonts w:ascii="標楷體" w:eastAsia="標楷體" w:hAnsi="標楷體"/>
                <w:color w:val="FF0000"/>
                <w:sz w:val="26"/>
                <w:szCs w:val="26"/>
              </w:rPr>
            </w:pPr>
          </w:p>
        </w:tc>
        <w:tc>
          <w:tcPr>
            <w:tcW w:w="1027" w:type="pct"/>
            <w:vMerge/>
            <w:shd w:val="clear" w:color="auto" w:fill="F3F3F3"/>
            <w:vAlign w:val="center"/>
          </w:tcPr>
          <w:p w14:paraId="57AC06F0" w14:textId="77777777" w:rsidR="00A66460" w:rsidRDefault="00A66460" w:rsidP="00855E9B">
            <w:pPr>
              <w:jc w:val="center"/>
              <w:rPr>
                <w:rFonts w:ascii="標楷體" w:eastAsia="標楷體" w:hAnsi="標楷體"/>
                <w:color w:val="FF0000"/>
                <w:sz w:val="26"/>
                <w:szCs w:val="26"/>
              </w:rPr>
            </w:pPr>
          </w:p>
        </w:tc>
      </w:tr>
      <w:tr w:rsidR="00013ACB" w14:paraId="73138CB6" w14:textId="77777777" w:rsidTr="00CE2743">
        <w:trPr>
          <w:trHeight w:val="1827"/>
        </w:trPr>
        <w:tc>
          <w:tcPr>
            <w:tcW w:w="364" w:type="pct"/>
            <w:vAlign w:val="center"/>
          </w:tcPr>
          <w:p w14:paraId="0A96897F" w14:textId="0DE163BF" w:rsidR="00013ACB" w:rsidRDefault="00013ACB" w:rsidP="00013ACB">
            <w:pPr>
              <w:jc w:val="center"/>
              <w:rPr>
                <w:rFonts w:ascii="標楷體" w:eastAsia="標楷體" w:hAnsi="標楷體"/>
                <w:sz w:val="26"/>
                <w:szCs w:val="26"/>
              </w:rPr>
            </w:pPr>
            <w:r>
              <w:rPr>
                <w:rFonts w:ascii="標楷體" w:eastAsia="標楷體" w:hAnsi="標楷體"/>
                <w:sz w:val="26"/>
                <w:szCs w:val="26"/>
              </w:rPr>
              <w:t>一</w:t>
            </w:r>
          </w:p>
        </w:tc>
        <w:tc>
          <w:tcPr>
            <w:tcW w:w="663" w:type="pct"/>
            <w:vAlign w:val="center"/>
          </w:tcPr>
          <w:p w14:paraId="4C257B84" w14:textId="7ED59050" w:rsidR="00013ACB" w:rsidRDefault="00013ACB" w:rsidP="00013ACB">
            <w:pPr>
              <w:jc w:val="center"/>
              <w:rPr>
                <w:rFonts w:ascii="標楷體" w:eastAsia="標楷體" w:hAnsi="標楷體" w:cs="新細明體"/>
                <w:color w:val="000000"/>
                <w:sz w:val="26"/>
                <w:szCs w:val="26"/>
              </w:rPr>
            </w:pPr>
            <w:r>
              <w:rPr>
                <w:rFonts w:ascii="標楷體" w:eastAsia="標楷體" w:hAnsi="標楷體" w:hint="eastAsia"/>
                <w:color w:val="000000"/>
                <w:sz w:val="20"/>
                <w:szCs w:val="20"/>
              </w:rPr>
              <w:t>一.成長加油站</w:t>
            </w:r>
          </w:p>
        </w:tc>
        <w:tc>
          <w:tcPr>
            <w:tcW w:w="723" w:type="pct"/>
            <w:tcBorders>
              <w:right w:val="single" w:sz="4" w:space="0" w:color="auto"/>
            </w:tcBorders>
            <w:vAlign w:val="center"/>
          </w:tcPr>
          <w:p w14:paraId="7B12BC55"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健體-E-A1</w:t>
            </w:r>
          </w:p>
          <w:p w14:paraId="55006180" w14:textId="18D007F6"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健體-E-A3</w:t>
            </w:r>
          </w:p>
        </w:tc>
        <w:tc>
          <w:tcPr>
            <w:tcW w:w="1412" w:type="pct"/>
            <w:tcBorders>
              <w:left w:val="single" w:sz="4" w:space="0" w:color="auto"/>
            </w:tcBorders>
          </w:tcPr>
          <w:p w14:paraId="63540602"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1.透過觀察，知道每個人的生長速度不同，並從生長紀錄了解自己成長的情形。</w:t>
            </w:r>
          </w:p>
          <w:p w14:paraId="0AA95095" w14:textId="29777277"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2.透過觀察，察覺成長發育的個別差異，並了解影響成長速度的因素。</w:t>
            </w:r>
          </w:p>
        </w:tc>
        <w:tc>
          <w:tcPr>
            <w:tcW w:w="811" w:type="pct"/>
          </w:tcPr>
          <w:p w14:paraId="1C8518E2" w14:textId="666EFCBF"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7" w:type="pct"/>
          </w:tcPr>
          <w:p w14:paraId="4AE30A19"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◎生命教育</w:t>
            </w:r>
          </w:p>
          <w:p w14:paraId="391844C8" w14:textId="03072B57"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生E2理解人的身體與心理面向。</w:t>
            </w:r>
          </w:p>
        </w:tc>
      </w:tr>
      <w:tr w:rsidR="00013ACB" w14:paraId="060C7A18" w14:textId="77777777" w:rsidTr="00CE2743">
        <w:trPr>
          <w:trHeight w:val="1687"/>
        </w:trPr>
        <w:tc>
          <w:tcPr>
            <w:tcW w:w="364" w:type="pct"/>
            <w:vAlign w:val="center"/>
          </w:tcPr>
          <w:p w14:paraId="500A1D13" w14:textId="447034B3" w:rsidR="00013ACB" w:rsidRDefault="00013ACB" w:rsidP="00013ACB">
            <w:pPr>
              <w:jc w:val="center"/>
              <w:rPr>
                <w:rFonts w:ascii="標楷體" w:eastAsia="標楷體" w:hAnsi="標楷體"/>
                <w:sz w:val="26"/>
                <w:szCs w:val="26"/>
              </w:rPr>
            </w:pPr>
            <w:r>
              <w:rPr>
                <w:rFonts w:ascii="標楷體" w:eastAsia="標楷體" w:hAnsi="標楷體" w:hint="eastAsia"/>
                <w:sz w:val="26"/>
                <w:szCs w:val="26"/>
              </w:rPr>
              <w:lastRenderedPageBreak/>
              <w:t>一</w:t>
            </w:r>
          </w:p>
        </w:tc>
        <w:tc>
          <w:tcPr>
            <w:tcW w:w="663" w:type="pct"/>
            <w:vAlign w:val="center"/>
          </w:tcPr>
          <w:p w14:paraId="2F0A3E97" w14:textId="620E42A0" w:rsidR="00013ACB" w:rsidRDefault="00013ACB" w:rsidP="00013ACB">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五、愛運動也愛環保</w:t>
            </w:r>
          </w:p>
        </w:tc>
        <w:tc>
          <w:tcPr>
            <w:tcW w:w="723" w:type="pct"/>
            <w:tcBorders>
              <w:right w:val="single" w:sz="4" w:space="0" w:color="auto"/>
            </w:tcBorders>
            <w:vAlign w:val="center"/>
          </w:tcPr>
          <w:p w14:paraId="370FF4C8" w14:textId="216AFB01"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健體-E-A1</w:t>
            </w:r>
          </w:p>
        </w:tc>
        <w:tc>
          <w:tcPr>
            <w:tcW w:w="1412" w:type="pct"/>
            <w:tcBorders>
              <w:left w:val="single" w:sz="4" w:space="0" w:color="auto"/>
            </w:tcBorders>
          </w:tcPr>
          <w:p w14:paraId="45165C4E"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1.能與家人選擇並從事適當的休閒運動。</w:t>
            </w:r>
          </w:p>
          <w:p w14:paraId="05E002EB"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2.了解自行車騎乘的注意事項及交通安全。</w:t>
            </w:r>
          </w:p>
          <w:p w14:paraId="7A2E72E5" w14:textId="7DDCAF09"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3.知道並學會騎自行車的步驟及技巧，將能力運用於生活中。</w:t>
            </w:r>
          </w:p>
        </w:tc>
        <w:tc>
          <w:tcPr>
            <w:tcW w:w="811" w:type="pct"/>
          </w:tcPr>
          <w:p w14:paraId="62FABE04" w14:textId="1633D8EB"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7" w:type="pct"/>
          </w:tcPr>
          <w:p w14:paraId="48587EFD" w14:textId="5E157188"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無</w:t>
            </w:r>
          </w:p>
        </w:tc>
      </w:tr>
      <w:tr w:rsidR="00013ACB" w14:paraId="0FAD8D3B" w14:textId="77777777" w:rsidTr="00CE2743">
        <w:trPr>
          <w:trHeight w:val="1808"/>
        </w:trPr>
        <w:tc>
          <w:tcPr>
            <w:tcW w:w="364" w:type="pct"/>
            <w:vAlign w:val="center"/>
          </w:tcPr>
          <w:p w14:paraId="27B49774" w14:textId="394EF553" w:rsidR="00013ACB" w:rsidRDefault="00013ACB" w:rsidP="00013ACB">
            <w:pPr>
              <w:jc w:val="center"/>
              <w:rPr>
                <w:rFonts w:ascii="標楷體" w:eastAsia="標楷體" w:hAnsi="標楷體"/>
                <w:sz w:val="26"/>
                <w:szCs w:val="26"/>
              </w:rPr>
            </w:pPr>
            <w:r>
              <w:rPr>
                <w:rFonts w:ascii="標楷體" w:eastAsia="標楷體" w:hAnsi="標楷體" w:hint="eastAsia"/>
                <w:sz w:val="26"/>
                <w:szCs w:val="26"/>
              </w:rPr>
              <w:t>二</w:t>
            </w:r>
          </w:p>
        </w:tc>
        <w:tc>
          <w:tcPr>
            <w:tcW w:w="663" w:type="pct"/>
            <w:vAlign w:val="center"/>
          </w:tcPr>
          <w:p w14:paraId="56230179" w14:textId="581ECDD0" w:rsidR="00013ACB" w:rsidRDefault="00013ACB" w:rsidP="00013ACB">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一.成長加油站</w:t>
            </w:r>
          </w:p>
        </w:tc>
        <w:tc>
          <w:tcPr>
            <w:tcW w:w="723" w:type="pct"/>
            <w:tcBorders>
              <w:right w:val="single" w:sz="4" w:space="0" w:color="auto"/>
            </w:tcBorders>
            <w:vAlign w:val="center"/>
          </w:tcPr>
          <w:p w14:paraId="578C4D0C"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健體-E-A1</w:t>
            </w:r>
          </w:p>
          <w:p w14:paraId="17FC71FA" w14:textId="3C74B1A2"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健體-E-A3</w:t>
            </w:r>
          </w:p>
        </w:tc>
        <w:tc>
          <w:tcPr>
            <w:tcW w:w="1412" w:type="pct"/>
            <w:tcBorders>
              <w:left w:val="single" w:sz="4" w:space="0" w:color="auto"/>
            </w:tcBorders>
          </w:tcPr>
          <w:p w14:paraId="77B15727"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1.透過觀察，知道人的一生會經歷嬰幼兒期、兒童期、青春期、成年期、老年期等各個人生階段。</w:t>
            </w:r>
          </w:p>
          <w:p w14:paraId="4AAD3054" w14:textId="696970D2"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2.能觀察並發現家人飲食需求的差異，並關心不同人生階段家人的營養需求。</w:t>
            </w:r>
          </w:p>
        </w:tc>
        <w:tc>
          <w:tcPr>
            <w:tcW w:w="811" w:type="pct"/>
          </w:tcPr>
          <w:p w14:paraId="7123DC4E" w14:textId="0D1A19A9"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7" w:type="pct"/>
          </w:tcPr>
          <w:p w14:paraId="3D57150D"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◎生命教育</w:t>
            </w:r>
          </w:p>
          <w:p w14:paraId="07C79BB8" w14:textId="50CF7774"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生E2理解人的身體與心理面向。</w:t>
            </w:r>
          </w:p>
        </w:tc>
      </w:tr>
      <w:tr w:rsidR="00013ACB" w14:paraId="54AA872D" w14:textId="77777777" w:rsidTr="00CE2743">
        <w:trPr>
          <w:trHeight w:val="1537"/>
        </w:trPr>
        <w:tc>
          <w:tcPr>
            <w:tcW w:w="364" w:type="pct"/>
            <w:vAlign w:val="center"/>
          </w:tcPr>
          <w:p w14:paraId="100FCA6E" w14:textId="45ED286A" w:rsidR="00013ACB" w:rsidRDefault="00013ACB" w:rsidP="00013ACB">
            <w:pPr>
              <w:jc w:val="center"/>
              <w:rPr>
                <w:rFonts w:ascii="標楷體" w:eastAsia="標楷體" w:hAnsi="標楷體"/>
                <w:sz w:val="26"/>
                <w:szCs w:val="26"/>
              </w:rPr>
            </w:pPr>
            <w:r>
              <w:rPr>
                <w:rFonts w:ascii="標楷體" w:eastAsia="標楷體" w:hAnsi="標楷體" w:hint="eastAsia"/>
                <w:sz w:val="26"/>
                <w:szCs w:val="26"/>
              </w:rPr>
              <w:t>二</w:t>
            </w:r>
          </w:p>
        </w:tc>
        <w:tc>
          <w:tcPr>
            <w:tcW w:w="663" w:type="pct"/>
            <w:vAlign w:val="center"/>
          </w:tcPr>
          <w:p w14:paraId="48D5A811" w14:textId="30CA8EAA" w:rsidR="00013ACB" w:rsidRDefault="00013ACB" w:rsidP="00013ACB">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五、愛運動也愛環保</w:t>
            </w:r>
          </w:p>
        </w:tc>
        <w:tc>
          <w:tcPr>
            <w:tcW w:w="723" w:type="pct"/>
            <w:tcBorders>
              <w:right w:val="single" w:sz="4" w:space="0" w:color="auto"/>
            </w:tcBorders>
            <w:vAlign w:val="center"/>
          </w:tcPr>
          <w:p w14:paraId="479D604E" w14:textId="24A4F406"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健體-E-A1</w:t>
            </w:r>
          </w:p>
        </w:tc>
        <w:tc>
          <w:tcPr>
            <w:tcW w:w="1412" w:type="pct"/>
            <w:tcBorders>
              <w:left w:val="single" w:sz="4" w:space="0" w:color="auto"/>
            </w:tcBorders>
          </w:tcPr>
          <w:p w14:paraId="42266DEA"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1.養成慢跑的習慣，訓練耐力，培養健康的運動概念。</w:t>
            </w:r>
          </w:p>
          <w:p w14:paraId="7B8458CA" w14:textId="57537C81"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2.能妥善利用課餘時間從事體能活動，增進體適能。</w:t>
            </w:r>
          </w:p>
        </w:tc>
        <w:tc>
          <w:tcPr>
            <w:tcW w:w="811" w:type="pct"/>
          </w:tcPr>
          <w:p w14:paraId="1F4F3007" w14:textId="38DC3A2E"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7" w:type="pct"/>
          </w:tcPr>
          <w:p w14:paraId="3BF22CB9" w14:textId="73B0BDF7"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無</w:t>
            </w:r>
          </w:p>
        </w:tc>
      </w:tr>
      <w:tr w:rsidR="00013ACB" w14:paraId="19F100AB" w14:textId="77777777" w:rsidTr="00CE2743">
        <w:trPr>
          <w:trHeight w:val="1558"/>
        </w:trPr>
        <w:tc>
          <w:tcPr>
            <w:tcW w:w="364" w:type="pct"/>
            <w:vAlign w:val="center"/>
          </w:tcPr>
          <w:p w14:paraId="2D10BE9D" w14:textId="0FCCC962" w:rsidR="00013ACB" w:rsidRDefault="00013ACB" w:rsidP="00013ACB">
            <w:pPr>
              <w:jc w:val="center"/>
              <w:rPr>
                <w:rFonts w:ascii="標楷體" w:eastAsia="標楷體" w:hAnsi="標楷體"/>
                <w:sz w:val="26"/>
                <w:szCs w:val="26"/>
              </w:rPr>
            </w:pPr>
            <w:r>
              <w:rPr>
                <w:rFonts w:ascii="標楷體" w:eastAsia="標楷體" w:hAnsi="標楷體" w:hint="eastAsia"/>
                <w:sz w:val="26"/>
                <w:szCs w:val="26"/>
              </w:rPr>
              <w:t>三</w:t>
            </w:r>
          </w:p>
        </w:tc>
        <w:tc>
          <w:tcPr>
            <w:tcW w:w="663" w:type="pct"/>
            <w:vAlign w:val="center"/>
          </w:tcPr>
          <w:p w14:paraId="766D4AC6" w14:textId="65CFCB06" w:rsidR="00013ACB" w:rsidRDefault="00013ACB" w:rsidP="00013ACB">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一.成長加油站</w:t>
            </w:r>
          </w:p>
        </w:tc>
        <w:tc>
          <w:tcPr>
            <w:tcW w:w="723" w:type="pct"/>
            <w:tcBorders>
              <w:right w:val="single" w:sz="4" w:space="0" w:color="auto"/>
            </w:tcBorders>
            <w:vAlign w:val="center"/>
          </w:tcPr>
          <w:p w14:paraId="0E06C11C"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健體-E-A1</w:t>
            </w:r>
          </w:p>
          <w:p w14:paraId="59DA818B" w14:textId="342B1634"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健體-E-A3</w:t>
            </w:r>
          </w:p>
        </w:tc>
        <w:tc>
          <w:tcPr>
            <w:tcW w:w="1412" w:type="pct"/>
            <w:tcBorders>
              <w:left w:val="single" w:sz="4" w:space="0" w:color="auto"/>
            </w:tcBorders>
          </w:tcPr>
          <w:p w14:paraId="2EA895D4" w14:textId="5E74A2F7"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◆能觀察並發現家人飲食需求的差異，並關心不同人生階段家人的營養需求。</w:t>
            </w:r>
          </w:p>
        </w:tc>
        <w:tc>
          <w:tcPr>
            <w:tcW w:w="811" w:type="pct"/>
          </w:tcPr>
          <w:p w14:paraId="1488A1D0" w14:textId="3B9CCFD9"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7" w:type="pct"/>
          </w:tcPr>
          <w:p w14:paraId="09DE83D0"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◎生命教育</w:t>
            </w:r>
          </w:p>
          <w:p w14:paraId="58B45A17" w14:textId="38737D15"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生E2理解人的身體與心理面向。</w:t>
            </w:r>
          </w:p>
        </w:tc>
      </w:tr>
      <w:tr w:rsidR="00013ACB" w14:paraId="2478102D" w14:textId="77777777" w:rsidTr="00CE2743">
        <w:trPr>
          <w:trHeight w:val="1260"/>
        </w:trPr>
        <w:tc>
          <w:tcPr>
            <w:tcW w:w="364" w:type="pct"/>
            <w:vAlign w:val="center"/>
          </w:tcPr>
          <w:p w14:paraId="4DB37191" w14:textId="16E0368A" w:rsidR="00013ACB" w:rsidRDefault="00013ACB" w:rsidP="00013ACB">
            <w:pPr>
              <w:jc w:val="center"/>
              <w:rPr>
                <w:rFonts w:ascii="標楷體" w:eastAsia="標楷體" w:hAnsi="標楷體"/>
                <w:sz w:val="26"/>
                <w:szCs w:val="26"/>
              </w:rPr>
            </w:pPr>
            <w:r>
              <w:rPr>
                <w:rFonts w:ascii="標楷體" w:eastAsia="標楷體" w:hAnsi="標楷體" w:hint="eastAsia"/>
                <w:sz w:val="26"/>
                <w:szCs w:val="26"/>
              </w:rPr>
              <w:t>三</w:t>
            </w:r>
          </w:p>
        </w:tc>
        <w:tc>
          <w:tcPr>
            <w:tcW w:w="663" w:type="pct"/>
            <w:vAlign w:val="center"/>
          </w:tcPr>
          <w:p w14:paraId="6FAC9904" w14:textId="77777777" w:rsidR="00013ACB" w:rsidRDefault="00013ACB" w:rsidP="00013ACB">
            <w:pPr>
              <w:pStyle w:val="Web"/>
              <w:spacing w:before="0" w:beforeAutospacing="0" w:after="0" w:afterAutospacing="0"/>
              <w:jc w:val="center"/>
            </w:pPr>
            <w:r>
              <w:rPr>
                <w:rFonts w:ascii="標楷體" w:eastAsia="標楷體" w:hAnsi="標楷體" w:hint="eastAsia"/>
                <w:color w:val="000000"/>
                <w:sz w:val="20"/>
                <w:szCs w:val="20"/>
              </w:rPr>
              <w:t>五、愛運動也愛環保</w:t>
            </w:r>
          </w:p>
          <w:p w14:paraId="4B77279D" w14:textId="77777777" w:rsidR="00013ACB" w:rsidRDefault="00013ACB" w:rsidP="00013ACB"/>
          <w:p w14:paraId="7818B285" w14:textId="353780F0" w:rsidR="00013ACB" w:rsidRDefault="00013ACB" w:rsidP="00013ACB">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六、舞動精靈</w:t>
            </w:r>
          </w:p>
        </w:tc>
        <w:tc>
          <w:tcPr>
            <w:tcW w:w="723" w:type="pct"/>
            <w:tcBorders>
              <w:right w:val="single" w:sz="4" w:space="0" w:color="auto"/>
            </w:tcBorders>
            <w:vAlign w:val="center"/>
          </w:tcPr>
          <w:p w14:paraId="323224AD"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健體-E-A1</w:t>
            </w:r>
          </w:p>
          <w:p w14:paraId="48B5BDEA"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健體-E-B3</w:t>
            </w:r>
          </w:p>
          <w:p w14:paraId="66859944" w14:textId="7F439544"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健體-E-C2</w:t>
            </w:r>
          </w:p>
        </w:tc>
        <w:tc>
          <w:tcPr>
            <w:tcW w:w="1412" w:type="pct"/>
            <w:tcBorders>
              <w:left w:val="single" w:sz="4" w:space="0" w:color="auto"/>
            </w:tcBorders>
          </w:tcPr>
          <w:p w14:paraId="41926326"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1.體驗超級迷你馬拉松的跑步感受。</w:t>
            </w:r>
          </w:p>
          <w:p w14:paraId="27F27E73"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2.養成慢跑的習慣，訓練耐力，培養健康的運動概念。</w:t>
            </w:r>
          </w:p>
          <w:p w14:paraId="1CE9CCDC"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3.選擇從事零汙染的運動項目，落實愛運動也愛環保的概念於日常生活中。</w:t>
            </w:r>
          </w:p>
          <w:p w14:paraId="5064C78C"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4.能妥善利用下課時間，從事體能活動，增進體適能。</w:t>
            </w:r>
          </w:p>
          <w:p w14:paraId="45482578"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5.學習當獅王，帶領同學模仿動物動作特徵、活動形態及聲音。</w:t>
            </w:r>
          </w:p>
          <w:p w14:paraId="2E55B6C5" w14:textId="7BD23DBD"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lastRenderedPageBreak/>
              <w:t>6.能利用課後時間與家人、朋友一起模仿動物。</w:t>
            </w:r>
          </w:p>
        </w:tc>
        <w:tc>
          <w:tcPr>
            <w:tcW w:w="811" w:type="pct"/>
          </w:tcPr>
          <w:p w14:paraId="29518114" w14:textId="4B9770FF"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lastRenderedPageBreak/>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7" w:type="pct"/>
          </w:tcPr>
          <w:p w14:paraId="36D1AA1E" w14:textId="0BD6D1DD"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無</w:t>
            </w:r>
          </w:p>
        </w:tc>
      </w:tr>
      <w:tr w:rsidR="00013ACB" w14:paraId="1075530A" w14:textId="77777777" w:rsidTr="00CE2743">
        <w:trPr>
          <w:trHeight w:val="1969"/>
        </w:trPr>
        <w:tc>
          <w:tcPr>
            <w:tcW w:w="364" w:type="pct"/>
            <w:vAlign w:val="center"/>
          </w:tcPr>
          <w:p w14:paraId="2D114892" w14:textId="34F439ED" w:rsidR="00013ACB" w:rsidRDefault="00013ACB" w:rsidP="00013ACB">
            <w:pPr>
              <w:jc w:val="center"/>
              <w:rPr>
                <w:rFonts w:ascii="標楷體" w:eastAsia="標楷體" w:hAnsi="標楷體"/>
                <w:sz w:val="26"/>
                <w:szCs w:val="26"/>
              </w:rPr>
            </w:pPr>
            <w:r>
              <w:rPr>
                <w:rFonts w:ascii="標楷體" w:eastAsia="標楷體" w:hAnsi="標楷體" w:hint="eastAsia"/>
                <w:sz w:val="26"/>
                <w:szCs w:val="26"/>
              </w:rPr>
              <w:t>四</w:t>
            </w:r>
          </w:p>
        </w:tc>
        <w:tc>
          <w:tcPr>
            <w:tcW w:w="663" w:type="pct"/>
            <w:vAlign w:val="center"/>
          </w:tcPr>
          <w:p w14:paraId="0B19C1B0" w14:textId="2D5A34EE" w:rsidR="00013ACB" w:rsidRDefault="00013ACB" w:rsidP="00013ACB">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一.成長加油站</w:t>
            </w:r>
          </w:p>
        </w:tc>
        <w:tc>
          <w:tcPr>
            <w:tcW w:w="723" w:type="pct"/>
            <w:tcBorders>
              <w:right w:val="single" w:sz="4" w:space="0" w:color="auto"/>
            </w:tcBorders>
            <w:vAlign w:val="center"/>
          </w:tcPr>
          <w:p w14:paraId="612BB340"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健體-E-A1</w:t>
            </w:r>
          </w:p>
          <w:p w14:paraId="76283CB3" w14:textId="64887A8F"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健體-E-A3</w:t>
            </w:r>
          </w:p>
        </w:tc>
        <w:tc>
          <w:tcPr>
            <w:tcW w:w="1412" w:type="pct"/>
            <w:tcBorders>
              <w:left w:val="single" w:sz="4" w:space="0" w:color="auto"/>
            </w:tcBorders>
          </w:tcPr>
          <w:p w14:paraId="00AD8EF9" w14:textId="4B3DBBFD"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◆從日常生活中檢視自己有哪些能力的提升，藉以了解自己的成長。</w:t>
            </w:r>
          </w:p>
        </w:tc>
        <w:tc>
          <w:tcPr>
            <w:tcW w:w="811" w:type="pct"/>
          </w:tcPr>
          <w:p w14:paraId="1D52A852" w14:textId="1A61B54D"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7" w:type="pct"/>
          </w:tcPr>
          <w:p w14:paraId="3174FD07"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◎生命教育</w:t>
            </w:r>
          </w:p>
          <w:p w14:paraId="07101EAC" w14:textId="701BB5E7"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生E2理解人的身體與心理面向。</w:t>
            </w:r>
          </w:p>
        </w:tc>
      </w:tr>
      <w:tr w:rsidR="00013ACB" w14:paraId="3A9B403E" w14:textId="77777777" w:rsidTr="00CE2743">
        <w:trPr>
          <w:trHeight w:val="1812"/>
        </w:trPr>
        <w:tc>
          <w:tcPr>
            <w:tcW w:w="364" w:type="pct"/>
            <w:vAlign w:val="center"/>
          </w:tcPr>
          <w:p w14:paraId="7FFF5858" w14:textId="13A284A3" w:rsidR="00013ACB" w:rsidRDefault="00013ACB" w:rsidP="00013ACB">
            <w:pPr>
              <w:jc w:val="center"/>
              <w:rPr>
                <w:rFonts w:ascii="標楷體" w:eastAsia="標楷體" w:hAnsi="標楷體"/>
                <w:sz w:val="26"/>
                <w:szCs w:val="26"/>
              </w:rPr>
            </w:pPr>
            <w:r>
              <w:rPr>
                <w:rFonts w:ascii="標楷體" w:eastAsia="標楷體" w:hAnsi="標楷體" w:hint="eastAsia"/>
                <w:sz w:val="26"/>
                <w:szCs w:val="26"/>
              </w:rPr>
              <w:t>四</w:t>
            </w:r>
          </w:p>
        </w:tc>
        <w:tc>
          <w:tcPr>
            <w:tcW w:w="663" w:type="pct"/>
            <w:vAlign w:val="center"/>
          </w:tcPr>
          <w:p w14:paraId="01ED28E3" w14:textId="78AD5BB5" w:rsidR="00013ACB" w:rsidRDefault="00013ACB" w:rsidP="00013ACB">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六、舞動精靈</w:t>
            </w:r>
          </w:p>
        </w:tc>
        <w:tc>
          <w:tcPr>
            <w:tcW w:w="723" w:type="pct"/>
            <w:tcBorders>
              <w:right w:val="single" w:sz="4" w:space="0" w:color="auto"/>
            </w:tcBorders>
            <w:vAlign w:val="center"/>
          </w:tcPr>
          <w:p w14:paraId="48E07853"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健體-E-B3</w:t>
            </w:r>
          </w:p>
          <w:p w14:paraId="0246408B" w14:textId="6674E2BD"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健體-E-C2</w:t>
            </w:r>
          </w:p>
        </w:tc>
        <w:tc>
          <w:tcPr>
            <w:tcW w:w="1412" w:type="pct"/>
            <w:tcBorders>
              <w:left w:val="single" w:sz="4" w:space="0" w:color="auto"/>
            </w:tcBorders>
          </w:tcPr>
          <w:p w14:paraId="721E603E"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1.能說出自己模仿的動物名稱及牠們的行走特徵。</w:t>
            </w:r>
          </w:p>
          <w:p w14:paraId="125F1826"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2.能模仿做出動物的動作及行走的方式。</w:t>
            </w:r>
          </w:p>
          <w:p w14:paraId="652E1363"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3.能確實做出動物身體造型、大小、高低水平及路線軌跡等項目的探索與創作。</w:t>
            </w:r>
          </w:p>
          <w:p w14:paraId="5C26D130" w14:textId="33AAB5E6"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4.能利用課餘時間與家人、同學創意發想動物形態及移動軌跡。</w:t>
            </w:r>
          </w:p>
        </w:tc>
        <w:tc>
          <w:tcPr>
            <w:tcW w:w="811" w:type="pct"/>
          </w:tcPr>
          <w:p w14:paraId="58341438" w14:textId="371118D7"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7" w:type="pct"/>
          </w:tcPr>
          <w:p w14:paraId="60F88F38" w14:textId="25F2B33E"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無</w:t>
            </w:r>
          </w:p>
        </w:tc>
      </w:tr>
      <w:tr w:rsidR="00013ACB" w14:paraId="27E92B8B" w14:textId="77777777" w:rsidTr="00CE2743">
        <w:trPr>
          <w:trHeight w:val="1540"/>
        </w:trPr>
        <w:tc>
          <w:tcPr>
            <w:tcW w:w="364" w:type="pct"/>
            <w:vAlign w:val="center"/>
          </w:tcPr>
          <w:p w14:paraId="70FC6FC0" w14:textId="5D6E9097" w:rsidR="00013ACB" w:rsidRDefault="00013ACB" w:rsidP="00013ACB">
            <w:pPr>
              <w:jc w:val="center"/>
              <w:rPr>
                <w:rFonts w:ascii="標楷體" w:eastAsia="標楷體" w:hAnsi="標楷體"/>
                <w:sz w:val="26"/>
                <w:szCs w:val="26"/>
              </w:rPr>
            </w:pPr>
            <w:r>
              <w:rPr>
                <w:rFonts w:ascii="標楷體" w:eastAsia="標楷體" w:hAnsi="標楷體" w:hint="eastAsia"/>
                <w:sz w:val="26"/>
                <w:szCs w:val="26"/>
              </w:rPr>
              <w:t>五</w:t>
            </w:r>
          </w:p>
        </w:tc>
        <w:tc>
          <w:tcPr>
            <w:tcW w:w="663" w:type="pct"/>
            <w:vAlign w:val="center"/>
          </w:tcPr>
          <w:p w14:paraId="1F5801CD" w14:textId="2DA4395F" w:rsidR="00013ACB" w:rsidRDefault="00013ACB" w:rsidP="00013ACB">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一.成長加油站</w:t>
            </w:r>
          </w:p>
        </w:tc>
        <w:tc>
          <w:tcPr>
            <w:tcW w:w="723" w:type="pct"/>
            <w:tcBorders>
              <w:right w:val="single" w:sz="4" w:space="0" w:color="auto"/>
            </w:tcBorders>
            <w:vAlign w:val="center"/>
          </w:tcPr>
          <w:p w14:paraId="73B4A635"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健體-E-A1</w:t>
            </w:r>
          </w:p>
          <w:p w14:paraId="0E49E26D" w14:textId="74593796"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健體-E-A3</w:t>
            </w:r>
          </w:p>
        </w:tc>
        <w:tc>
          <w:tcPr>
            <w:tcW w:w="1412" w:type="pct"/>
            <w:tcBorders>
              <w:left w:val="single" w:sz="4" w:space="0" w:color="auto"/>
            </w:tcBorders>
          </w:tcPr>
          <w:p w14:paraId="438037FA" w14:textId="6AD321C5"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◆從日常生活中檢視自己有哪些能力的提升，藉以了解自己的成長。</w:t>
            </w:r>
          </w:p>
        </w:tc>
        <w:tc>
          <w:tcPr>
            <w:tcW w:w="811" w:type="pct"/>
          </w:tcPr>
          <w:p w14:paraId="28F05D7E" w14:textId="40C37103"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7" w:type="pct"/>
          </w:tcPr>
          <w:p w14:paraId="24D3500A"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◎生命教育</w:t>
            </w:r>
          </w:p>
          <w:p w14:paraId="283F854A" w14:textId="59B26234"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生E2理解人的身體與心理面向。</w:t>
            </w:r>
          </w:p>
        </w:tc>
      </w:tr>
      <w:tr w:rsidR="00013ACB" w14:paraId="4EBAB758" w14:textId="77777777" w:rsidTr="00CE2743">
        <w:trPr>
          <w:trHeight w:val="1402"/>
        </w:trPr>
        <w:tc>
          <w:tcPr>
            <w:tcW w:w="364" w:type="pct"/>
            <w:vAlign w:val="center"/>
          </w:tcPr>
          <w:p w14:paraId="37384E29" w14:textId="2A597CE7" w:rsidR="00013ACB" w:rsidRDefault="00013ACB" w:rsidP="00013ACB">
            <w:pPr>
              <w:jc w:val="center"/>
              <w:rPr>
                <w:rFonts w:ascii="標楷體" w:eastAsia="標楷體" w:hAnsi="標楷體"/>
                <w:sz w:val="26"/>
                <w:szCs w:val="26"/>
              </w:rPr>
            </w:pPr>
            <w:r>
              <w:rPr>
                <w:rFonts w:ascii="標楷體" w:eastAsia="標楷體" w:hAnsi="標楷體" w:hint="eastAsia"/>
                <w:sz w:val="26"/>
                <w:szCs w:val="26"/>
              </w:rPr>
              <w:t>五</w:t>
            </w:r>
          </w:p>
        </w:tc>
        <w:tc>
          <w:tcPr>
            <w:tcW w:w="663" w:type="pct"/>
            <w:vAlign w:val="center"/>
          </w:tcPr>
          <w:p w14:paraId="061B4C7F" w14:textId="1039CCDA" w:rsidR="00013ACB" w:rsidRDefault="00013ACB" w:rsidP="00013ACB">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六、舞動精靈</w:t>
            </w:r>
          </w:p>
        </w:tc>
        <w:tc>
          <w:tcPr>
            <w:tcW w:w="723" w:type="pct"/>
            <w:tcBorders>
              <w:right w:val="single" w:sz="4" w:space="0" w:color="auto"/>
            </w:tcBorders>
            <w:vAlign w:val="center"/>
          </w:tcPr>
          <w:p w14:paraId="7A301208"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健體-E-B3</w:t>
            </w:r>
          </w:p>
          <w:p w14:paraId="60525031" w14:textId="2130AF40"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健體-E-C2</w:t>
            </w:r>
          </w:p>
        </w:tc>
        <w:tc>
          <w:tcPr>
            <w:tcW w:w="1412" w:type="pct"/>
            <w:tcBorders>
              <w:left w:val="single" w:sz="4" w:space="0" w:color="auto"/>
            </w:tcBorders>
          </w:tcPr>
          <w:p w14:paraId="2B6E452D"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1.能隨著音樂節拍做出動物歡樂舞。</w:t>
            </w:r>
          </w:p>
          <w:p w14:paraId="4060927C"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2.能模仿做出不同動物的特徵及行走的方式。</w:t>
            </w:r>
          </w:p>
          <w:p w14:paraId="53E06F4B"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3.能主動積極與同學合作，做出聯合性的律動動作。</w:t>
            </w:r>
          </w:p>
          <w:p w14:paraId="50DB6082" w14:textId="641A7EB0"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4.能利用課餘時間與家人、同學創作動物形態及移動軌跡。</w:t>
            </w:r>
          </w:p>
        </w:tc>
        <w:tc>
          <w:tcPr>
            <w:tcW w:w="811" w:type="pct"/>
          </w:tcPr>
          <w:p w14:paraId="0B124CF9" w14:textId="677B1C19"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7" w:type="pct"/>
          </w:tcPr>
          <w:p w14:paraId="581F9597" w14:textId="78F1D614"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無</w:t>
            </w:r>
          </w:p>
        </w:tc>
      </w:tr>
      <w:tr w:rsidR="00013ACB" w14:paraId="3D95CCCE" w14:textId="77777777" w:rsidTr="00CE2743">
        <w:trPr>
          <w:trHeight w:val="1402"/>
        </w:trPr>
        <w:tc>
          <w:tcPr>
            <w:tcW w:w="364" w:type="pct"/>
            <w:vAlign w:val="center"/>
          </w:tcPr>
          <w:p w14:paraId="6C187D9D" w14:textId="595118A2" w:rsidR="00013ACB" w:rsidRDefault="00013ACB" w:rsidP="00013ACB">
            <w:pPr>
              <w:jc w:val="center"/>
              <w:rPr>
                <w:rFonts w:ascii="標楷體" w:eastAsia="標楷體" w:hAnsi="標楷體"/>
                <w:sz w:val="26"/>
                <w:szCs w:val="26"/>
              </w:rPr>
            </w:pPr>
            <w:r>
              <w:rPr>
                <w:rFonts w:ascii="標楷體" w:eastAsia="標楷體" w:hAnsi="標楷體" w:hint="eastAsia"/>
                <w:sz w:val="26"/>
                <w:szCs w:val="26"/>
              </w:rPr>
              <w:lastRenderedPageBreak/>
              <w:t>六</w:t>
            </w:r>
          </w:p>
        </w:tc>
        <w:tc>
          <w:tcPr>
            <w:tcW w:w="663" w:type="pct"/>
            <w:vAlign w:val="center"/>
          </w:tcPr>
          <w:p w14:paraId="0297D74A" w14:textId="14748AC9" w:rsidR="00013ACB" w:rsidRDefault="00013ACB" w:rsidP="00013ACB">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二、防災應變站</w:t>
            </w:r>
          </w:p>
        </w:tc>
        <w:tc>
          <w:tcPr>
            <w:tcW w:w="723" w:type="pct"/>
            <w:tcBorders>
              <w:right w:val="single" w:sz="4" w:space="0" w:color="auto"/>
            </w:tcBorders>
            <w:vAlign w:val="center"/>
          </w:tcPr>
          <w:p w14:paraId="162AF10D" w14:textId="53BDEDD3"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健體-E-A3</w:t>
            </w:r>
          </w:p>
        </w:tc>
        <w:tc>
          <w:tcPr>
            <w:tcW w:w="1412" w:type="pct"/>
            <w:tcBorders>
              <w:left w:val="single" w:sz="4" w:space="0" w:color="auto"/>
            </w:tcBorders>
          </w:tcPr>
          <w:p w14:paraId="70AEA5CA"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1.學童能夠了解火災發生時自身應具有警覺性及危機處理的概念，並能配合消防單位，不妨礙救災行動。</w:t>
            </w:r>
          </w:p>
          <w:p w14:paraId="086E37ED" w14:textId="771B1F34"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2.學童能夠了解火災發生的原因，進而留意自己家中是否有發生火災的危險因子。</w:t>
            </w:r>
          </w:p>
        </w:tc>
        <w:tc>
          <w:tcPr>
            <w:tcW w:w="811" w:type="pct"/>
          </w:tcPr>
          <w:p w14:paraId="07642C0F" w14:textId="66891296"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7" w:type="pct"/>
          </w:tcPr>
          <w:p w14:paraId="339AF8B5"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◎安全教育</w:t>
            </w:r>
          </w:p>
          <w:p w14:paraId="5B440707"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安E1了解安全教育。</w:t>
            </w:r>
          </w:p>
          <w:p w14:paraId="5BCE7820"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安E4探討日常生活應該注意的安全。</w:t>
            </w:r>
          </w:p>
          <w:p w14:paraId="1AE342A3"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安E12操作簡單的急救項目。</w:t>
            </w:r>
          </w:p>
          <w:p w14:paraId="1B8026FB"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安E14知道通報緊急事件的方式。</w:t>
            </w:r>
          </w:p>
          <w:p w14:paraId="1E6434C4"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◎防災教育</w:t>
            </w:r>
          </w:p>
          <w:p w14:paraId="28FAEE54" w14:textId="054904EB"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防E5不同災害發生時的適當避難行為。</w:t>
            </w:r>
          </w:p>
        </w:tc>
      </w:tr>
      <w:tr w:rsidR="00013ACB" w14:paraId="6DF0D117" w14:textId="77777777" w:rsidTr="00CE2743">
        <w:trPr>
          <w:trHeight w:val="1402"/>
        </w:trPr>
        <w:tc>
          <w:tcPr>
            <w:tcW w:w="364" w:type="pct"/>
            <w:vAlign w:val="center"/>
          </w:tcPr>
          <w:p w14:paraId="36DECED5" w14:textId="648AF028" w:rsidR="00013ACB" w:rsidRDefault="00013ACB" w:rsidP="00013ACB">
            <w:pPr>
              <w:jc w:val="center"/>
              <w:rPr>
                <w:rFonts w:ascii="標楷體" w:eastAsia="標楷體" w:hAnsi="標楷體"/>
                <w:sz w:val="26"/>
                <w:szCs w:val="26"/>
              </w:rPr>
            </w:pPr>
            <w:r>
              <w:rPr>
                <w:rFonts w:ascii="標楷體" w:eastAsia="標楷體" w:hAnsi="標楷體" w:hint="eastAsia"/>
                <w:sz w:val="26"/>
                <w:szCs w:val="26"/>
              </w:rPr>
              <w:t>六</w:t>
            </w:r>
          </w:p>
        </w:tc>
        <w:tc>
          <w:tcPr>
            <w:tcW w:w="663" w:type="pct"/>
            <w:vAlign w:val="center"/>
          </w:tcPr>
          <w:p w14:paraId="1CB18C9C" w14:textId="55FCEE5A" w:rsidR="00013ACB" w:rsidRDefault="00013ACB" w:rsidP="00013ACB">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七、跳躍真好玩</w:t>
            </w:r>
          </w:p>
        </w:tc>
        <w:tc>
          <w:tcPr>
            <w:tcW w:w="723" w:type="pct"/>
            <w:tcBorders>
              <w:right w:val="single" w:sz="4" w:space="0" w:color="auto"/>
            </w:tcBorders>
            <w:vAlign w:val="center"/>
          </w:tcPr>
          <w:p w14:paraId="626BFE3B" w14:textId="6311F3B2"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健體-E-A1</w:t>
            </w:r>
          </w:p>
        </w:tc>
        <w:tc>
          <w:tcPr>
            <w:tcW w:w="1412" w:type="pct"/>
            <w:tcBorders>
              <w:left w:val="single" w:sz="4" w:space="0" w:color="auto"/>
            </w:tcBorders>
          </w:tcPr>
          <w:p w14:paraId="5D4E6A4F"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1.能認識跳箱設備。</w:t>
            </w:r>
          </w:p>
          <w:p w14:paraId="245148B8"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2.能克服恐懼，認識跳箱運動。</w:t>
            </w:r>
          </w:p>
          <w:p w14:paraId="64051B29" w14:textId="5D5F8386"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3.學會透過跳板來練習跳越的動作。</w:t>
            </w:r>
          </w:p>
        </w:tc>
        <w:tc>
          <w:tcPr>
            <w:tcW w:w="811" w:type="pct"/>
          </w:tcPr>
          <w:p w14:paraId="32EFEC28" w14:textId="34458CDD"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7" w:type="pct"/>
          </w:tcPr>
          <w:p w14:paraId="6B39C450"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◎安全教育</w:t>
            </w:r>
          </w:p>
          <w:p w14:paraId="222D1C96"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安E4探討日常生活應該注意的安全。</w:t>
            </w:r>
          </w:p>
          <w:p w14:paraId="39438277" w14:textId="37AE7325"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安E6了解自己的身體。</w:t>
            </w:r>
          </w:p>
        </w:tc>
      </w:tr>
      <w:tr w:rsidR="00013ACB" w14:paraId="5ED4384D" w14:textId="77777777" w:rsidTr="00CE2743">
        <w:trPr>
          <w:trHeight w:val="1534"/>
        </w:trPr>
        <w:tc>
          <w:tcPr>
            <w:tcW w:w="364" w:type="pct"/>
            <w:vAlign w:val="center"/>
          </w:tcPr>
          <w:p w14:paraId="4A925298" w14:textId="5485D0F0" w:rsidR="00013ACB" w:rsidRDefault="00013ACB" w:rsidP="00013ACB">
            <w:pPr>
              <w:jc w:val="center"/>
              <w:rPr>
                <w:rFonts w:ascii="標楷體" w:eastAsia="標楷體" w:hAnsi="標楷體"/>
                <w:sz w:val="26"/>
                <w:szCs w:val="26"/>
              </w:rPr>
            </w:pPr>
            <w:r>
              <w:rPr>
                <w:rFonts w:ascii="標楷體" w:eastAsia="標楷體" w:hAnsi="標楷體" w:hint="eastAsia"/>
                <w:sz w:val="26"/>
                <w:szCs w:val="26"/>
              </w:rPr>
              <w:t>七</w:t>
            </w:r>
          </w:p>
        </w:tc>
        <w:tc>
          <w:tcPr>
            <w:tcW w:w="663" w:type="pct"/>
            <w:vAlign w:val="center"/>
          </w:tcPr>
          <w:p w14:paraId="6A777924" w14:textId="6350C869" w:rsidR="00013ACB" w:rsidRDefault="00013ACB" w:rsidP="00013ACB">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二、防災應變站</w:t>
            </w:r>
          </w:p>
        </w:tc>
        <w:tc>
          <w:tcPr>
            <w:tcW w:w="723" w:type="pct"/>
            <w:tcBorders>
              <w:right w:val="single" w:sz="4" w:space="0" w:color="auto"/>
            </w:tcBorders>
            <w:vAlign w:val="center"/>
          </w:tcPr>
          <w:p w14:paraId="046F57D0" w14:textId="3195E938"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健體-E-A3</w:t>
            </w:r>
          </w:p>
        </w:tc>
        <w:tc>
          <w:tcPr>
            <w:tcW w:w="1412" w:type="pct"/>
            <w:tcBorders>
              <w:left w:val="single" w:sz="4" w:space="0" w:color="auto"/>
            </w:tcBorders>
          </w:tcPr>
          <w:p w14:paraId="3A842550"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1.學童能夠了解火災發生時自身應具有警覺性及危機處理的概念，並能配合消防單位，不妨礙救災行動。</w:t>
            </w:r>
          </w:p>
          <w:p w14:paraId="3E887219" w14:textId="7A9843DA"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2.學童能夠了解火災發生的原因，進而留意自己家中是否有發生火災的危險因子。</w:t>
            </w:r>
          </w:p>
        </w:tc>
        <w:tc>
          <w:tcPr>
            <w:tcW w:w="811" w:type="pct"/>
          </w:tcPr>
          <w:p w14:paraId="138DF104" w14:textId="3E700193"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7" w:type="pct"/>
          </w:tcPr>
          <w:p w14:paraId="69F93626"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◎安全教育</w:t>
            </w:r>
          </w:p>
          <w:p w14:paraId="189F302A"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安E1了解安全教育。</w:t>
            </w:r>
          </w:p>
          <w:p w14:paraId="2E07855D"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安E4探討日常生活應該注意的安全。</w:t>
            </w:r>
          </w:p>
          <w:p w14:paraId="71940CE9"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安E12操作簡單的急救項目。</w:t>
            </w:r>
          </w:p>
          <w:p w14:paraId="57C03576"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安E14知道通報緊急事件的方式。</w:t>
            </w:r>
          </w:p>
          <w:p w14:paraId="03CFE296"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◎防災教育</w:t>
            </w:r>
          </w:p>
          <w:p w14:paraId="4763E851" w14:textId="59344B7D"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防E5不同災害發生時的適當避難行為。</w:t>
            </w:r>
          </w:p>
        </w:tc>
      </w:tr>
      <w:tr w:rsidR="00013ACB" w14:paraId="726E4C90" w14:textId="77777777" w:rsidTr="00CE2743">
        <w:trPr>
          <w:trHeight w:val="1529"/>
        </w:trPr>
        <w:tc>
          <w:tcPr>
            <w:tcW w:w="364" w:type="pct"/>
            <w:vAlign w:val="center"/>
          </w:tcPr>
          <w:p w14:paraId="0E80C9C0" w14:textId="12BAD7DB" w:rsidR="00013ACB" w:rsidRDefault="00013ACB" w:rsidP="00013ACB">
            <w:pPr>
              <w:jc w:val="center"/>
              <w:rPr>
                <w:rFonts w:ascii="標楷體" w:eastAsia="標楷體" w:hAnsi="標楷體"/>
                <w:sz w:val="26"/>
                <w:szCs w:val="26"/>
              </w:rPr>
            </w:pPr>
            <w:r>
              <w:rPr>
                <w:rFonts w:ascii="標楷體" w:eastAsia="標楷體" w:hAnsi="標楷體" w:hint="eastAsia"/>
                <w:sz w:val="26"/>
                <w:szCs w:val="26"/>
              </w:rPr>
              <w:t>七</w:t>
            </w:r>
          </w:p>
        </w:tc>
        <w:tc>
          <w:tcPr>
            <w:tcW w:w="663" w:type="pct"/>
            <w:vAlign w:val="center"/>
          </w:tcPr>
          <w:p w14:paraId="7DC8942D" w14:textId="2D255C8E" w:rsidR="00013ACB" w:rsidRDefault="00013ACB" w:rsidP="00013ACB">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七、跳躍真好玩</w:t>
            </w:r>
          </w:p>
        </w:tc>
        <w:tc>
          <w:tcPr>
            <w:tcW w:w="723" w:type="pct"/>
            <w:tcBorders>
              <w:right w:val="single" w:sz="4" w:space="0" w:color="auto"/>
            </w:tcBorders>
            <w:vAlign w:val="center"/>
          </w:tcPr>
          <w:p w14:paraId="12E982DA" w14:textId="0AFA9C49"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健體-E-A1</w:t>
            </w:r>
          </w:p>
        </w:tc>
        <w:tc>
          <w:tcPr>
            <w:tcW w:w="1412" w:type="pct"/>
            <w:tcBorders>
              <w:left w:val="single" w:sz="4" w:space="0" w:color="auto"/>
            </w:tcBorders>
          </w:tcPr>
          <w:p w14:paraId="4640E0B0"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1.學會透過跳板來練習跳越的動作。</w:t>
            </w:r>
          </w:p>
          <w:p w14:paraId="234DAC74" w14:textId="41F89774"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2.學會透過跳板、軟墊的跳越動作及雙手撐住物體跨越的練習動作。</w:t>
            </w:r>
          </w:p>
        </w:tc>
        <w:tc>
          <w:tcPr>
            <w:tcW w:w="811" w:type="pct"/>
          </w:tcPr>
          <w:p w14:paraId="75DDAE03" w14:textId="78D71CF9"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7" w:type="pct"/>
          </w:tcPr>
          <w:p w14:paraId="6F7F6282"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◎安全教育</w:t>
            </w:r>
          </w:p>
          <w:p w14:paraId="04F2FE5B"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安E4探討日常生活應該注意的安全。</w:t>
            </w:r>
          </w:p>
          <w:p w14:paraId="54699B0E" w14:textId="79149689"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安E6了解自己的身體。</w:t>
            </w:r>
          </w:p>
        </w:tc>
      </w:tr>
      <w:tr w:rsidR="00013ACB" w14:paraId="3FCC24D2" w14:textId="77777777" w:rsidTr="00CE2743">
        <w:trPr>
          <w:trHeight w:val="1834"/>
        </w:trPr>
        <w:tc>
          <w:tcPr>
            <w:tcW w:w="364" w:type="pct"/>
            <w:vAlign w:val="center"/>
          </w:tcPr>
          <w:p w14:paraId="0C7C2069" w14:textId="4BE2BE02" w:rsidR="00013ACB" w:rsidRDefault="00013ACB" w:rsidP="00013ACB">
            <w:pPr>
              <w:jc w:val="center"/>
              <w:rPr>
                <w:rFonts w:ascii="標楷體" w:eastAsia="標楷體" w:hAnsi="標楷體"/>
                <w:sz w:val="26"/>
                <w:szCs w:val="26"/>
              </w:rPr>
            </w:pPr>
            <w:r>
              <w:rPr>
                <w:rFonts w:ascii="標楷體" w:eastAsia="標楷體" w:hAnsi="標楷體" w:hint="eastAsia"/>
                <w:sz w:val="26"/>
                <w:szCs w:val="26"/>
              </w:rPr>
              <w:lastRenderedPageBreak/>
              <w:t>八</w:t>
            </w:r>
          </w:p>
        </w:tc>
        <w:tc>
          <w:tcPr>
            <w:tcW w:w="663" w:type="pct"/>
            <w:vAlign w:val="center"/>
          </w:tcPr>
          <w:p w14:paraId="10F4056F" w14:textId="0D5C8975" w:rsidR="00013ACB" w:rsidRDefault="00013ACB" w:rsidP="00013ACB">
            <w:pPr>
              <w:jc w:val="center"/>
              <w:rPr>
                <w:rFonts w:ascii="標楷體" w:eastAsia="標楷體" w:hAnsi="標楷體"/>
                <w:sz w:val="26"/>
                <w:szCs w:val="26"/>
              </w:rPr>
            </w:pPr>
            <w:r>
              <w:rPr>
                <w:rFonts w:ascii="標楷體" w:eastAsia="標楷體" w:hAnsi="標楷體" w:hint="eastAsia"/>
                <w:color w:val="000000"/>
                <w:sz w:val="20"/>
                <w:szCs w:val="20"/>
              </w:rPr>
              <w:t>二、防災應變站</w:t>
            </w:r>
          </w:p>
        </w:tc>
        <w:tc>
          <w:tcPr>
            <w:tcW w:w="723" w:type="pct"/>
            <w:tcBorders>
              <w:right w:val="single" w:sz="4" w:space="0" w:color="auto"/>
            </w:tcBorders>
            <w:vAlign w:val="center"/>
          </w:tcPr>
          <w:p w14:paraId="7C812A05" w14:textId="7D5EB622"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健體-E-A3</w:t>
            </w:r>
          </w:p>
        </w:tc>
        <w:tc>
          <w:tcPr>
            <w:tcW w:w="1412" w:type="pct"/>
            <w:tcBorders>
              <w:left w:val="single" w:sz="4" w:space="0" w:color="auto"/>
            </w:tcBorders>
          </w:tcPr>
          <w:p w14:paraId="0235F296" w14:textId="25E00FCA"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◆學童能夠知道燒燙傷後的急救五步驟及傷口的護理方法。</w:t>
            </w:r>
          </w:p>
        </w:tc>
        <w:tc>
          <w:tcPr>
            <w:tcW w:w="811" w:type="pct"/>
          </w:tcPr>
          <w:p w14:paraId="6AA82634" w14:textId="1FCA8257"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7" w:type="pct"/>
          </w:tcPr>
          <w:p w14:paraId="36F701CC"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◎安全教育</w:t>
            </w:r>
          </w:p>
          <w:p w14:paraId="3D0CBFCF"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安E1了解安全教育。</w:t>
            </w:r>
          </w:p>
          <w:p w14:paraId="2D2733BA"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安E4探討日常生活應該注意的安全。</w:t>
            </w:r>
          </w:p>
          <w:p w14:paraId="53F84401"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安E12操作簡單的急救項目。</w:t>
            </w:r>
          </w:p>
          <w:p w14:paraId="7655C79B"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安E14知道通報緊急事件的方式。</w:t>
            </w:r>
          </w:p>
          <w:p w14:paraId="53D77F11"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◎防災教育</w:t>
            </w:r>
          </w:p>
          <w:p w14:paraId="4FCE7E32" w14:textId="0D328F76"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防E5不同災害發生時的適當避難行為。</w:t>
            </w:r>
          </w:p>
        </w:tc>
      </w:tr>
      <w:tr w:rsidR="00013ACB" w14:paraId="47903E45" w14:textId="77777777" w:rsidTr="00CE2743">
        <w:trPr>
          <w:trHeight w:val="1685"/>
        </w:trPr>
        <w:tc>
          <w:tcPr>
            <w:tcW w:w="364" w:type="pct"/>
            <w:vAlign w:val="center"/>
          </w:tcPr>
          <w:p w14:paraId="15AD7245" w14:textId="2144B80E" w:rsidR="00013ACB" w:rsidRDefault="00013ACB" w:rsidP="00013ACB">
            <w:pPr>
              <w:jc w:val="center"/>
              <w:rPr>
                <w:rFonts w:ascii="標楷體" w:eastAsia="標楷體" w:hAnsi="標楷體"/>
                <w:sz w:val="26"/>
                <w:szCs w:val="26"/>
              </w:rPr>
            </w:pPr>
            <w:r>
              <w:rPr>
                <w:rFonts w:ascii="標楷體" w:eastAsia="標楷體" w:hAnsi="標楷體" w:hint="eastAsia"/>
                <w:sz w:val="26"/>
                <w:szCs w:val="26"/>
              </w:rPr>
              <w:t>八</w:t>
            </w:r>
          </w:p>
        </w:tc>
        <w:tc>
          <w:tcPr>
            <w:tcW w:w="663" w:type="pct"/>
            <w:vAlign w:val="center"/>
          </w:tcPr>
          <w:p w14:paraId="32120720" w14:textId="77777777" w:rsidR="00013ACB" w:rsidRDefault="00013ACB" w:rsidP="00013ACB">
            <w:pPr>
              <w:pStyle w:val="Web"/>
              <w:spacing w:before="0" w:beforeAutospacing="0" w:after="0" w:afterAutospacing="0"/>
              <w:jc w:val="center"/>
            </w:pPr>
            <w:r>
              <w:rPr>
                <w:rFonts w:ascii="標楷體" w:eastAsia="標楷體" w:hAnsi="標楷體" w:hint="eastAsia"/>
                <w:color w:val="000000"/>
                <w:sz w:val="20"/>
                <w:szCs w:val="20"/>
              </w:rPr>
              <w:t>七、跳躍真好玩</w:t>
            </w:r>
          </w:p>
          <w:p w14:paraId="78A8243F" w14:textId="77777777" w:rsidR="00013ACB" w:rsidRDefault="00013ACB" w:rsidP="00013ACB"/>
          <w:p w14:paraId="3A057CB6" w14:textId="65838BFB" w:rsidR="00013ACB" w:rsidRDefault="00013ACB" w:rsidP="00013ACB">
            <w:pPr>
              <w:jc w:val="center"/>
              <w:rPr>
                <w:rFonts w:ascii="標楷體" w:eastAsia="標楷體" w:hAnsi="標楷體"/>
                <w:sz w:val="26"/>
                <w:szCs w:val="26"/>
              </w:rPr>
            </w:pPr>
            <w:r>
              <w:rPr>
                <w:rFonts w:ascii="標楷體" w:eastAsia="標楷體" w:hAnsi="標楷體" w:hint="eastAsia"/>
                <w:color w:val="000000"/>
                <w:sz w:val="20"/>
                <w:szCs w:val="20"/>
              </w:rPr>
              <w:t>八、我是單槓高手</w:t>
            </w:r>
          </w:p>
        </w:tc>
        <w:tc>
          <w:tcPr>
            <w:tcW w:w="723" w:type="pct"/>
            <w:tcBorders>
              <w:right w:val="single" w:sz="4" w:space="0" w:color="auto"/>
            </w:tcBorders>
            <w:vAlign w:val="center"/>
          </w:tcPr>
          <w:p w14:paraId="7F8E1C11" w14:textId="44398BC4"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健體-E-A1</w:t>
            </w:r>
          </w:p>
        </w:tc>
        <w:tc>
          <w:tcPr>
            <w:tcW w:w="1412" w:type="pct"/>
            <w:tcBorders>
              <w:left w:val="single" w:sz="4" w:space="0" w:color="auto"/>
            </w:tcBorders>
          </w:tcPr>
          <w:p w14:paraId="67B66500"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1.學會透過跳板、軟墊的跳越跳箱動作。</w:t>
            </w:r>
          </w:p>
          <w:p w14:paraId="09D7C319" w14:textId="5B4DA79C"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2.學會正握吊單槓的動作，來支撐身體進行活動。</w:t>
            </w:r>
          </w:p>
        </w:tc>
        <w:tc>
          <w:tcPr>
            <w:tcW w:w="811" w:type="pct"/>
          </w:tcPr>
          <w:p w14:paraId="35644091" w14:textId="4D23FA1E"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7" w:type="pct"/>
          </w:tcPr>
          <w:p w14:paraId="783F20B2"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◎安全教育</w:t>
            </w:r>
          </w:p>
          <w:p w14:paraId="28D637AA"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安E4探討日常生活應該注意的安全。</w:t>
            </w:r>
          </w:p>
          <w:p w14:paraId="3D2236EC"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安E6了解自己的身體。</w:t>
            </w:r>
          </w:p>
          <w:p w14:paraId="64A1BE1E"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◎安全教育</w:t>
            </w:r>
          </w:p>
          <w:p w14:paraId="2C07828E"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安E4探討日常生活應該注意的安全。</w:t>
            </w:r>
          </w:p>
          <w:p w14:paraId="620DD423" w14:textId="37284C84"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安E6了解自己的身體。</w:t>
            </w:r>
          </w:p>
        </w:tc>
      </w:tr>
      <w:tr w:rsidR="00013ACB" w14:paraId="28204E74" w14:textId="77777777" w:rsidTr="00CE2743">
        <w:trPr>
          <w:trHeight w:val="1827"/>
        </w:trPr>
        <w:tc>
          <w:tcPr>
            <w:tcW w:w="364" w:type="pct"/>
            <w:vAlign w:val="center"/>
          </w:tcPr>
          <w:p w14:paraId="03B1CB11" w14:textId="4731DBFB" w:rsidR="00013ACB" w:rsidRDefault="00013ACB" w:rsidP="00013ACB">
            <w:pPr>
              <w:jc w:val="center"/>
              <w:rPr>
                <w:rFonts w:ascii="標楷體" w:eastAsia="標楷體" w:hAnsi="標楷體"/>
                <w:sz w:val="26"/>
                <w:szCs w:val="26"/>
              </w:rPr>
            </w:pPr>
            <w:r>
              <w:rPr>
                <w:rFonts w:ascii="標楷體" w:eastAsia="標楷體" w:hAnsi="標楷體" w:hint="eastAsia"/>
                <w:sz w:val="26"/>
                <w:szCs w:val="26"/>
              </w:rPr>
              <w:t>九</w:t>
            </w:r>
          </w:p>
        </w:tc>
        <w:tc>
          <w:tcPr>
            <w:tcW w:w="663" w:type="pct"/>
            <w:vAlign w:val="center"/>
          </w:tcPr>
          <w:p w14:paraId="56C7F12A" w14:textId="029E0935" w:rsidR="00013ACB" w:rsidRDefault="00013ACB" w:rsidP="00013ACB">
            <w:pPr>
              <w:jc w:val="center"/>
              <w:rPr>
                <w:rFonts w:ascii="標楷體" w:eastAsia="標楷體" w:hAnsi="標楷體"/>
                <w:sz w:val="26"/>
                <w:szCs w:val="26"/>
              </w:rPr>
            </w:pPr>
            <w:r>
              <w:rPr>
                <w:rFonts w:ascii="標楷體" w:eastAsia="標楷體" w:hAnsi="標楷體" w:hint="eastAsia"/>
                <w:color w:val="000000"/>
                <w:sz w:val="20"/>
                <w:szCs w:val="20"/>
              </w:rPr>
              <w:t>二、防災應變站</w:t>
            </w:r>
          </w:p>
        </w:tc>
        <w:tc>
          <w:tcPr>
            <w:tcW w:w="723" w:type="pct"/>
            <w:tcBorders>
              <w:right w:val="single" w:sz="4" w:space="0" w:color="auto"/>
            </w:tcBorders>
            <w:vAlign w:val="center"/>
          </w:tcPr>
          <w:p w14:paraId="4F7BB59E" w14:textId="007A263B"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健體-E-A3</w:t>
            </w:r>
          </w:p>
        </w:tc>
        <w:tc>
          <w:tcPr>
            <w:tcW w:w="1412" w:type="pct"/>
            <w:tcBorders>
              <w:left w:val="single" w:sz="4" w:space="0" w:color="auto"/>
            </w:tcBorders>
          </w:tcPr>
          <w:p w14:paraId="200C3002"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1.透過規劃家庭逃生計畫，讓學童對家中起火點位置、逃生動線、集合點有概念性的認識，並能於日常生活中執行。</w:t>
            </w:r>
          </w:p>
          <w:p w14:paraId="57F354AD" w14:textId="0E9A7E38"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2.教導學童模擬在火場逃生時的應變措施及逃生方法。</w:t>
            </w:r>
          </w:p>
        </w:tc>
        <w:tc>
          <w:tcPr>
            <w:tcW w:w="811" w:type="pct"/>
          </w:tcPr>
          <w:p w14:paraId="2D04485E" w14:textId="57E8D461"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7" w:type="pct"/>
          </w:tcPr>
          <w:p w14:paraId="1A286342"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◎安全教育</w:t>
            </w:r>
          </w:p>
          <w:p w14:paraId="1A74A289"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安E1了解安全教育。</w:t>
            </w:r>
          </w:p>
          <w:p w14:paraId="078C2728"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安E4探討日常生活應該注意的安全。</w:t>
            </w:r>
          </w:p>
          <w:p w14:paraId="26C6E4A7"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安E12操作簡單的急救項目。</w:t>
            </w:r>
          </w:p>
          <w:p w14:paraId="373E9A35"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安E14知道通報緊急事件的方式。</w:t>
            </w:r>
          </w:p>
          <w:p w14:paraId="77AEBE4A"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◎防災教育</w:t>
            </w:r>
          </w:p>
          <w:p w14:paraId="1858F79F" w14:textId="05C71153"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防E5不同災害發生時的適當避難行為。</w:t>
            </w:r>
          </w:p>
        </w:tc>
      </w:tr>
      <w:tr w:rsidR="00013ACB" w14:paraId="4ACDDA14" w14:textId="77777777" w:rsidTr="00CE2743">
        <w:trPr>
          <w:trHeight w:val="1526"/>
        </w:trPr>
        <w:tc>
          <w:tcPr>
            <w:tcW w:w="364" w:type="pct"/>
            <w:vAlign w:val="center"/>
          </w:tcPr>
          <w:p w14:paraId="7A6E7AC0" w14:textId="1442A175" w:rsidR="00013ACB" w:rsidRDefault="00013ACB" w:rsidP="00013ACB">
            <w:pPr>
              <w:jc w:val="center"/>
              <w:rPr>
                <w:rFonts w:ascii="標楷體" w:eastAsia="標楷體" w:hAnsi="標楷體"/>
                <w:sz w:val="26"/>
                <w:szCs w:val="26"/>
              </w:rPr>
            </w:pPr>
            <w:r>
              <w:rPr>
                <w:rFonts w:ascii="標楷體" w:eastAsia="標楷體" w:hAnsi="標楷體" w:hint="eastAsia"/>
                <w:sz w:val="26"/>
                <w:szCs w:val="26"/>
              </w:rPr>
              <w:t>九</w:t>
            </w:r>
          </w:p>
        </w:tc>
        <w:tc>
          <w:tcPr>
            <w:tcW w:w="663" w:type="pct"/>
            <w:vAlign w:val="center"/>
          </w:tcPr>
          <w:p w14:paraId="7B6803F1" w14:textId="03D3F4C0" w:rsidR="00013ACB" w:rsidRDefault="00013ACB" w:rsidP="00013ACB">
            <w:pPr>
              <w:jc w:val="center"/>
              <w:rPr>
                <w:rFonts w:ascii="標楷體" w:eastAsia="標楷體" w:hAnsi="標楷體"/>
                <w:sz w:val="26"/>
                <w:szCs w:val="26"/>
              </w:rPr>
            </w:pPr>
            <w:r>
              <w:rPr>
                <w:rFonts w:ascii="標楷體" w:eastAsia="標楷體" w:hAnsi="標楷體" w:hint="eastAsia"/>
                <w:color w:val="000000"/>
                <w:sz w:val="20"/>
                <w:szCs w:val="20"/>
              </w:rPr>
              <w:t>八、我是單槓高手</w:t>
            </w:r>
          </w:p>
        </w:tc>
        <w:tc>
          <w:tcPr>
            <w:tcW w:w="723" w:type="pct"/>
            <w:tcBorders>
              <w:right w:val="single" w:sz="4" w:space="0" w:color="auto"/>
            </w:tcBorders>
            <w:vAlign w:val="center"/>
          </w:tcPr>
          <w:p w14:paraId="606C3FD7" w14:textId="0D4F2A7E"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健體-E-A1</w:t>
            </w:r>
          </w:p>
        </w:tc>
        <w:tc>
          <w:tcPr>
            <w:tcW w:w="1412" w:type="pct"/>
            <w:tcBorders>
              <w:left w:val="single" w:sz="4" w:space="0" w:color="auto"/>
            </w:tcBorders>
          </w:tcPr>
          <w:p w14:paraId="40F05B1E"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1.學會正握吊單槓的動作，來支撐身體進行活動。</w:t>
            </w:r>
          </w:p>
          <w:p w14:paraId="33DA0EB9" w14:textId="5FE4700E"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2.學會握住單槓支撐身體來進行撐的動作。</w:t>
            </w:r>
          </w:p>
        </w:tc>
        <w:tc>
          <w:tcPr>
            <w:tcW w:w="811" w:type="pct"/>
          </w:tcPr>
          <w:p w14:paraId="4F738D19" w14:textId="59ABA0FA"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7" w:type="pct"/>
          </w:tcPr>
          <w:p w14:paraId="284B7322"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◎安全教育</w:t>
            </w:r>
          </w:p>
          <w:p w14:paraId="718CB0CC"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安E4探討日常生活應該注意的安全。</w:t>
            </w:r>
          </w:p>
          <w:p w14:paraId="1EF8D346" w14:textId="3D676CF5"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安E6了解自己的身體。</w:t>
            </w:r>
          </w:p>
        </w:tc>
      </w:tr>
      <w:tr w:rsidR="00013ACB" w14:paraId="1F3CF215" w14:textId="77777777" w:rsidTr="00CE2743">
        <w:trPr>
          <w:trHeight w:val="1535"/>
        </w:trPr>
        <w:tc>
          <w:tcPr>
            <w:tcW w:w="364" w:type="pct"/>
            <w:vAlign w:val="center"/>
          </w:tcPr>
          <w:p w14:paraId="56340D34" w14:textId="2C0BB09D" w:rsidR="00013ACB" w:rsidRDefault="00013ACB" w:rsidP="00013ACB">
            <w:pPr>
              <w:jc w:val="center"/>
              <w:rPr>
                <w:rFonts w:ascii="標楷體" w:eastAsia="標楷體" w:hAnsi="標楷體"/>
                <w:sz w:val="26"/>
                <w:szCs w:val="26"/>
              </w:rPr>
            </w:pPr>
            <w:r>
              <w:rPr>
                <w:rFonts w:ascii="標楷體" w:eastAsia="標楷體" w:hAnsi="標楷體" w:hint="eastAsia"/>
                <w:sz w:val="26"/>
                <w:szCs w:val="26"/>
              </w:rPr>
              <w:lastRenderedPageBreak/>
              <w:t>十</w:t>
            </w:r>
          </w:p>
        </w:tc>
        <w:tc>
          <w:tcPr>
            <w:tcW w:w="663" w:type="pct"/>
            <w:vAlign w:val="center"/>
          </w:tcPr>
          <w:p w14:paraId="25EB58DC" w14:textId="75610998" w:rsidR="00013ACB" w:rsidRDefault="00013ACB" w:rsidP="00013ACB">
            <w:pPr>
              <w:jc w:val="center"/>
              <w:rPr>
                <w:rFonts w:ascii="標楷體" w:eastAsia="標楷體" w:hAnsi="標楷體"/>
                <w:sz w:val="26"/>
                <w:szCs w:val="26"/>
              </w:rPr>
            </w:pPr>
            <w:r>
              <w:rPr>
                <w:rFonts w:ascii="標楷體" w:eastAsia="標楷體" w:hAnsi="標楷體" w:hint="eastAsia"/>
                <w:color w:val="000000"/>
                <w:sz w:val="20"/>
                <w:szCs w:val="20"/>
              </w:rPr>
              <w:t>二、防災應變站</w:t>
            </w:r>
          </w:p>
        </w:tc>
        <w:tc>
          <w:tcPr>
            <w:tcW w:w="723" w:type="pct"/>
            <w:tcBorders>
              <w:right w:val="single" w:sz="4" w:space="0" w:color="auto"/>
            </w:tcBorders>
            <w:vAlign w:val="center"/>
          </w:tcPr>
          <w:p w14:paraId="50BCC903" w14:textId="618C9BC6"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健體-E-A3</w:t>
            </w:r>
          </w:p>
        </w:tc>
        <w:tc>
          <w:tcPr>
            <w:tcW w:w="1412" w:type="pct"/>
            <w:tcBorders>
              <w:left w:val="single" w:sz="4" w:space="0" w:color="auto"/>
            </w:tcBorders>
          </w:tcPr>
          <w:p w14:paraId="757850CD" w14:textId="43CBCDBE"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◆能了解防火設備對預防火災的重要性，並學會防火設備的使用方式。</w:t>
            </w:r>
          </w:p>
        </w:tc>
        <w:tc>
          <w:tcPr>
            <w:tcW w:w="811" w:type="pct"/>
          </w:tcPr>
          <w:p w14:paraId="23C0CB13" w14:textId="7CA0CA96"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7" w:type="pct"/>
          </w:tcPr>
          <w:p w14:paraId="3F88D128"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◎安全教育</w:t>
            </w:r>
          </w:p>
          <w:p w14:paraId="7ECCBE53"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安E1了解安全教育。</w:t>
            </w:r>
          </w:p>
          <w:p w14:paraId="0FAE6B58"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安E4探討日常生活應該注意的安全。</w:t>
            </w:r>
          </w:p>
          <w:p w14:paraId="3158C5BE"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安E12操作簡單的急救項目。</w:t>
            </w:r>
          </w:p>
          <w:p w14:paraId="35A6DB66"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安E14知道通報緊急事件的方式。</w:t>
            </w:r>
          </w:p>
          <w:p w14:paraId="5D3B9592"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◎防災教育</w:t>
            </w:r>
          </w:p>
          <w:p w14:paraId="363B6275" w14:textId="51E5E0BF"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防E5不同災害發生時的適當避難行為。</w:t>
            </w:r>
          </w:p>
        </w:tc>
      </w:tr>
      <w:tr w:rsidR="00013ACB" w14:paraId="2A3578E0" w14:textId="77777777" w:rsidTr="00CE2743">
        <w:trPr>
          <w:trHeight w:val="1185"/>
        </w:trPr>
        <w:tc>
          <w:tcPr>
            <w:tcW w:w="364" w:type="pct"/>
            <w:vAlign w:val="center"/>
          </w:tcPr>
          <w:p w14:paraId="001FBF5D" w14:textId="60F3D360" w:rsidR="00013ACB" w:rsidRDefault="00013ACB" w:rsidP="00013ACB">
            <w:pPr>
              <w:jc w:val="center"/>
              <w:rPr>
                <w:rFonts w:ascii="標楷體" w:eastAsia="標楷體" w:hAnsi="標楷體"/>
                <w:sz w:val="26"/>
                <w:szCs w:val="26"/>
              </w:rPr>
            </w:pPr>
            <w:r>
              <w:rPr>
                <w:rFonts w:ascii="標楷體" w:eastAsia="標楷體" w:hAnsi="標楷體"/>
                <w:sz w:val="26"/>
                <w:szCs w:val="26"/>
              </w:rPr>
              <w:t>十</w:t>
            </w:r>
          </w:p>
        </w:tc>
        <w:tc>
          <w:tcPr>
            <w:tcW w:w="663" w:type="pct"/>
            <w:vAlign w:val="center"/>
          </w:tcPr>
          <w:p w14:paraId="26BA049F" w14:textId="77777777" w:rsidR="00013ACB" w:rsidRDefault="00013ACB" w:rsidP="00013ACB">
            <w:pPr>
              <w:pStyle w:val="Web"/>
              <w:spacing w:before="0" w:beforeAutospacing="0" w:after="0" w:afterAutospacing="0"/>
              <w:jc w:val="center"/>
            </w:pPr>
            <w:r>
              <w:rPr>
                <w:rFonts w:ascii="標楷體" w:eastAsia="標楷體" w:hAnsi="標楷體" w:hint="eastAsia"/>
                <w:color w:val="000000"/>
                <w:sz w:val="20"/>
                <w:szCs w:val="20"/>
              </w:rPr>
              <w:t>八、我是單槓高手</w:t>
            </w:r>
          </w:p>
          <w:p w14:paraId="49500E6B" w14:textId="77777777" w:rsidR="00013ACB" w:rsidRDefault="00013ACB" w:rsidP="00013ACB"/>
          <w:p w14:paraId="5CFCFAF2" w14:textId="1F4603BA" w:rsidR="00013ACB" w:rsidRDefault="00013ACB" w:rsidP="00013ACB">
            <w:pPr>
              <w:jc w:val="center"/>
              <w:rPr>
                <w:rFonts w:ascii="標楷體" w:eastAsia="標楷體" w:hAnsi="標楷體"/>
                <w:sz w:val="26"/>
                <w:szCs w:val="26"/>
              </w:rPr>
            </w:pPr>
            <w:r>
              <w:rPr>
                <w:rFonts w:ascii="標楷體" w:eastAsia="標楷體" w:hAnsi="標楷體" w:hint="eastAsia"/>
                <w:color w:val="000000"/>
                <w:sz w:val="20"/>
                <w:szCs w:val="20"/>
              </w:rPr>
              <w:t>九、兵乓樂無窮</w:t>
            </w:r>
          </w:p>
        </w:tc>
        <w:tc>
          <w:tcPr>
            <w:tcW w:w="723" w:type="pct"/>
            <w:tcBorders>
              <w:right w:val="single" w:sz="4" w:space="0" w:color="auto"/>
            </w:tcBorders>
            <w:vAlign w:val="center"/>
          </w:tcPr>
          <w:p w14:paraId="6A40DD3C"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健體-E-A1</w:t>
            </w:r>
          </w:p>
          <w:p w14:paraId="7033FD8A" w14:textId="77777777" w:rsidR="00013ACB" w:rsidRDefault="00013ACB" w:rsidP="00013ACB">
            <w:pPr>
              <w:rPr>
                <w:rFonts w:ascii="標楷體" w:eastAsia="標楷體" w:hAnsi="標楷體" w:cs="新細明體"/>
                <w:color w:val="000000"/>
                <w:sz w:val="26"/>
                <w:szCs w:val="26"/>
              </w:rPr>
            </w:pPr>
          </w:p>
        </w:tc>
        <w:tc>
          <w:tcPr>
            <w:tcW w:w="1412" w:type="pct"/>
            <w:tcBorders>
              <w:left w:val="single" w:sz="4" w:space="0" w:color="auto"/>
            </w:tcBorders>
          </w:tcPr>
          <w:p w14:paraId="7AEBF000"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1.學會握住單槓支撐身體後，來進行向前迴環下的動作。</w:t>
            </w:r>
          </w:p>
          <w:p w14:paraId="4863306D"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2.說出參與單槓動作的感受。</w:t>
            </w:r>
          </w:p>
          <w:p w14:paraId="2045AC54"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3.能認識桌球簡史。</w:t>
            </w:r>
          </w:p>
          <w:p w14:paraId="15928761" w14:textId="2BF0C71E"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4.正確做出抓球及拋接的反應動作。</w:t>
            </w:r>
          </w:p>
        </w:tc>
        <w:tc>
          <w:tcPr>
            <w:tcW w:w="811" w:type="pct"/>
          </w:tcPr>
          <w:p w14:paraId="31604B9D" w14:textId="4F139101"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7" w:type="pct"/>
          </w:tcPr>
          <w:p w14:paraId="3CAEBBAA"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◎安全教育</w:t>
            </w:r>
          </w:p>
          <w:p w14:paraId="16623C9B"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安E4探討日常生活應該注意的安全。</w:t>
            </w:r>
          </w:p>
          <w:p w14:paraId="51BBC399"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安E6了解自己的身體。</w:t>
            </w:r>
          </w:p>
          <w:p w14:paraId="5641826D" w14:textId="77777777" w:rsidR="00013ACB" w:rsidRDefault="00013ACB" w:rsidP="00013ACB">
            <w:pPr>
              <w:rPr>
                <w:rFonts w:ascii="標楷體" w:eastAsia="標楷體" w:hAnsi="標楷體" w:cs="新細明體"/>
                <w:color w:val="000000"/>
                <w:sz w:val="26"/>
                <w:szCs w:val="26"/>
              </w:rPr>
            </w:pPr>
          </w:p>
        </w:tc>
      </w:tr>
      <w:tr w:rsidR="00013ACB" w14:paraId="16B08D73" w14:textId="77777777" w:rsidTr="00CE2743">
        <w:trPr>
          <w:trHeight w:val="1260"/>
        </w:trPr>
        <w:tc>
          <w:tcPr>
            <w:tcW w:w="364" w:type="pct"/>
            <w:tcBorders>
              <w:top w:val="single" w:sz="6" w:space="0" w:color="auto"/>
              <w:left w:val="double" w:sz="4" w:space="0" w:color="auto"/>
              <w:bottom w:val="single" w:sz="6" w:space="0" w:color="auto"/>
              <w:right w:val="single" w:sz="6" w:space="0" w:color="auto"/>
            </w:tcBorders>
            <w:vAlign w:val="center"/>
          </w:tcPr>
          <w:p w14:paraId="3F50D66C" w14:textId="13067D49" w:rsidR="00013ACB" w:rsidRDefault="00013ACB" w:rsidP="00013ACB">
            <w:pPr>
              <w:jc w:val="center"/>
              <w:rPr>
                <w:rFonts w:ascii="標楷體" w:eastAsia="標楷體" w:hAnsi="標楷體"/>
                <w:sz w:val="26"/>
                <w:szCs w:val="26"/>
              </w:rPr>
            </w:pPr>
            <w:r>
              <w:rPr>
                <w:rFonts w:ascii="標楷體" w:eastAsia="標楷體" w:hAnsi="標楷體" w:hint="eastAsia"/>
                <w:sz w:val="26"/>
                <w:szCs w:val="26"/>
              </w:rPr>
              <w:t>十一</w:t>
            </w:r>
          </w:p>
        </w:tc>
        <w:tc>
          <w:tcPr>
            <w:tcW w:w="663" w:type="pct"/>
            <w:tcBorders>
              <w:top w:val="single" w:sz="6" w:space="0" w:color="auto"/>
              <w:left w:val="single" w:sz="6" w:space="0" w:color="auto"/>
              <w:bottom w:val="single" w:sz="6" w:space="0" w:color="auto"/>
              <w:right w:val="single" w:sz="6" w:space="0" w:color="auto"/>
            </w:tcBorders>
            <w:vAlign w:val="center"/>
          </w:tcPr>
          <w:p w14:paraId="1B3EB8D7" w14:textId="5C09BCC7" w:rsidR="00013ACB" w:rsidRDefault="00013ACB" w:rsidP="00013ACB">
            <w:pPr>
              <w:jc w:val="center"/>
              <w:rPr>
                <w:rFonts w:ascii="標楷體" w:eastAsia="標楷體" w:hAnsi="標楷體"/>
                <w:sz w:val="26"/>
                <w:szCs w:val="26"/>
              </w:rPr>
            </w:pPr>
            <w:r>
              <w:rPr>
                <w:rFonts w:ascii="標楷體" w:eastAsia="標楷體" w:hAnsi="標楷體" w:hint="eastAsia"/>
                <w:color w:val="000000"/>
                <w:sz w:val="20"/>
                <w:szCs w:val="20"/>
              </w:rPr>
              <w:t>三、為健康把關</w:t>
            </w:r>
          </w:p>
        </w:tc>
        <w:tc>
          <w:tcPr>
            <w:tcW w:w="723" w:type="pct"/>
            <w:tcBorders>
              <w:top w:val="single" w:sz="6" w:space="0" w:color="auto"/>
              <w:left w:val="single" w:sz="6" w:space="0" w:color="auto"/>
              <w:bottom w:val="single" w:sz="6" w:space="0" w:color="auto"/>
              <w:right w:val="single" w:sz="4" w:space="0" w:color="auto"/>
            </w:tcBorders>
            <w:vAlign w:val="center"/>
          </w:tcPr>
          <w:p w14:paraId="64E0CA31"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健體-E-A1</w:t>
            </w:r>
          </w:p>
          <w:p w14:paraId="5045CE25" w14:textId="1EB9B25D"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健體-E-B2</w:t>
            </w:r>
          </w:p>
        </w:tc>
        <w:tc>
          <w:tcPr>
            <w:tcW w:w="1412" w:type="pct"/>
            <w:tcBorders>
              <w:top w:val="single" w:sz="6" w:space="0" w:color="auto"/>
              <w:left w:val="single" w:sz="4" w:space="0" w:color="auto"/>
              <w:bottom w:val="single" w:sz="6" w:space="0" w:color="auto"/>
              <w:right w:val="single" w:sz="6" w:space="0" w:color="auto"/>
            </w:tcBorders>
          </w:tcPr>
          <w:p w14:paraId="21024A91" w14:textId="2B4BB4C0"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◆能藉由課本情境了解生病時應該要找合格醫師診斷治療，傳達正確就醫觀念。</w:t>
            </w:r>
          </w:p>
        </w:tc>
        <w:tc>
          <w:tcPr>
            <w:tcW w:w="811" w:type="pct"/>
            <w:tcBorders>
              <w:top w:val="single" w:sz="6" w:space="0" w:color="auto"/>
              <w:left w:val="single" w:sz="6" w:space="0" w:color="auto"/>
              <w:bottom w:val="single" w:sz="6" w:space="0" w:color="auto"/>
              <w:right w:val="single" w:sz="6" w:space="0" w:color="auto"/>
            </w:tcBorders>
          </w:tcPr>
          <w:p w14:paraId="6FF37071" w14:textId="1262005F"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7" w:type="pct"/>
            <w:tcBorders>
              <w:top w:val="single" w:sz="6" w:space="0" w:color="auto"/>
              <w:left w:val="single" w:sz="6" w:space="0" w:color="auto"/>
              <w:bottom w:val="single" w:sz="6" w:space="0" w:color="auto"/>
              <w:right w:val="double" w:sz="4" w:space="0" w:color="auto"/>
            </w:tcBorders>
          </w:tcPr>
          <w:p w14:paraId="54B4EF16"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◎家庭教育</w:t>
            </w:r>
          </w:p>
          <w:p w14:paraId="3C451022"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家E10了解影響家庭消費的傳播媒體等各種因素。</w:t>
            </w:r>
          </w:p>
          <w:p w14:paraId="692DA219" w14:textId="4088CCD5"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家E13熟悉與家庭生活相關的社區資源。</w:t>
            </w:r>
          </w:p>
        </w:tc>
      </w:tr>
      <w:tr w:rsidR="00013ACB" w14:paraId="25D3F770" w14:textId="77777777" w:rsidTr="00CE2743">
        <w:trPr>
          <w:trHeight w:val="1260"/>
        </w:trPr>
        <w:tc>
          <w:tcPr>
            <w:tcW w:w="364" w:type="pct"/>
            <w:tcBorders>
              <w:top w:val="single" w:sz="6" w:space="0" w:color="auto"/>
              <w:left w:val="double" w:sz="4" w:space="0" w:color="auto"/>
              <w:bottom w:val="single" w:sz="6" w:space="0" w:color="auto"/>
              <w:right w:val="single" w:sz="6" w:space="0" w:color="auto"/>
            </w:tcBorders>
            <w:vAlign w:val="center"/>
          </w:tcPr>
          <w:p w14:paraId="0E2F2BA1" w14:textId="7B012352" w:rsidR="00013ACB" w:rsidRDefault="00013ACB" w:rsidP="00013ACB">
            <w:pPr>
              <w:jc w:val="center"/>
              <w:rPr>
                <w:rFonts w:ascii="標楷體" w:eastAsia="標楷體" w:hAnsi="標楷體"/>
                <w:sz w:val="26"/>
                <w:szCs w:val="26"/>
              </w:rPr>
            </w:pPr>
            <w:r>
              <w:rPr>
                <w:rFonts w:ascii="標楷體" w:eastAsia="標楷體" w:hAnsi="標楷體" w:hint="eastAsia"/>
                <w:sz w:val="26"/>
                <w:szCs w:val="26"/>
              </w:rPr>
              <w:t>十一</w:t>
            </w:r>
          </w:p>
        </w:tc>
        <w:tc>
          <w:tcPr>
            <w:tcW w:w="663" w:type="pct"/>
            <w:tcBorders>
              <w:top w:val="single" w:sz="6" w:space="0" w:color="auto"/>
              <w:left w:val="single" w:sz="6" w:space="0" w:color="auto"/>
              <w:bottom w:val="single" w:sz="6" w:space="0" w:color="auto"/>
              <w:right w:val="single" w:sz="6" w:space="0" w:color="auto"/>
            </w:tcBorders>
            <w:vAlign w:val="center"/>
          </w:tcPr>
          <w:p w14:paraId="42A97177" w14:textId="7C9BFFB2" w:rsidR="00013ACB" w:rsidRDefault="00013ACB" w:rsidP="00013ACB">
            <w:pPr>
              <w:jc w:val="center"/>
              <w:rPr>
                <w:rFonts w:ascii="標楷體" w:eastAsia="標楷體" w:hAnsi="標楷體"/>
                <w:sz w:val="26"/>
                <w:szCs w:val="26"/>
              </w:rPr>
            </w:pPr>
            <w:r>
              <w:rPr>
                <w:rFonts w:ascii="標楷體" w:eastAsia="標楷體" w:hAnsi="標楷體" w:hint="eastAsia"/>
                <w:color w:val="000000"/>
                <w:sz w:val="20"/>
                <w:szCs w:val="20"/>
              </w:rPr>
              <w:t>九、兵乓樂無窮</w:t>
            </w:r>
          </w:p>
        </w:tc>
        <w:tc>
          <w:tcPr>
            <w:tcW w:w="723" w:type="pct"/>
            <w:tcBorders>
              <w:top w:val="single" w:sz="6" w:space="0" w:color="auto"/>
              <w:left w:val="single" w:sz="6" w:space="0" w:color="auto"/>
              <w:bottom w:val="single" w:sz="6" w:space="0" w:color="auto"/>
              <w:right w:val="single" w:sz="4" w:space="0" w:color="auto"/>
            </w:tcBorders>
            <w:vAlign w:val="center"/>
          </w:tcPr>
          <w:p w14:paraId="7972C1FC" w14:textId="6FAB23CF"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健體-E-C2</w:t>
            </w:r>
          </w:p>
        </w:tc>
        <w:tc>
          <w:tcPr>
            <w:tcW w:w="1412" w:type="pct"/>
            <w:tcBorders>
              <w:top w:val="single" w:sz="6" w:space="0" w:color="auto"/>
              <w:left w:val="single" w:sz="4" w:space="0" w:color="auto"/>
              <w:bottom w:val="single" w:sz="6" w:space="0" w:color="auto"/>
              <w:right w:val="single" w:sz="6" w:space="0" w:color="auto"/>
            </w:tcBorders>
          </w:tcPr>
          <w:p w14:paraId="5B26D11B"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1.能正確做出握拍及上下擊球的動作。</w:t>
            </w:r>
          </w:p>
          <w:p w14:paraId="4288E5FF" w14:textId="7B30EED1"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2.能完成教師示範動作，並培養基礎桌球的球感。</w:t>
            </w:r>
          </w:p>
        </w:tc>
        <w:tc>
          <w:tcPr>
            <w:tcW w:w="811" w:type="pct"/>
            <w:tcBorders>
              <w:top w:val="single" w:sz="6" w:space="0" w:color="auto"/>
              <w:left w:val="single" w:sz="6" w:space="0" w:color="auto"/>
              <w:bottom w:val="single" w:sz="6" w:space="0" w:color="auto"/>
              <w:right w:val="single" w:sz="6" w:space="0" w:color="auto"/>
            </w:tcBorders>
          </w:tcPr>
          <w:p w14:paraId="18EC2E72" w14:textId="1F46CB5A"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7" w:type="pct"/>
            <w:tcBorders>
              <w:top w:val="single" w:sz="6" w:space="0" w:color="auto"/>
              <w:left w:val="single" w:sz="6" w:space="0" w:color="auto"/>
              <w:bottom w:val="single" w:sz="6" w:space="0" w:color="auto"/>
              <w:right w:val="double" w:sz="4" w:space="0" w:color="auto"/>
            </w:tcBorders>
          </w:tcPr>
          <w:p w14:paraId="37BE97D7" w14:textId="79F4063F"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無</w:t>
            </w:r>
          </w:p>
        </w:tc>
      </w:tr>
      <w:tr w:rsidR="00013ACB" w14:paraId="2203DC7E" w14:textId="77777777" w:rsidTr="00CE2743">
        <w:trPr>
          <w:trHeight w:val="1260"/>
        </w:trPr>
        <w:tc>
          <w:tcPr>
            <w:tcW w:w="364" w:type="pct"/>
            <w:tcBorders>
              <w:top w:val="single" w:sz="6" w:space="0" w:color="auto"/>
              <w:left w:val="double" w:sz="4" w:space="0" w:color="auto"/>
              <w:bottom w:val="single" w:sz="6" w:space="0" w:color="auto"/>
              <w:right w:val="single" w:sz="6" w:space="0" w:color="auto"/>
            </w:tcBorders>
            <w:vAlign w:val="center"/>
          </w:tcPr>
          <w:p w14:paraId="4FC83F7B" w14:textId="75B4FDC4" w:rsidR="00013ACB" w:rsidRDefault="00013ACB" w:rsidP="00013ACB">
            <w:pPr>
              <w:jc w:val="center"/>
              <w:rPr>
                <w:rFonts w:ascii="標楷體" w:eastAsia="標楷體" w:hAnsi="標楷體"/>
                <w:sz w:val="26"/>
                <w:szCs w:val="26"/>
              </w:rPr>
            </w:pPr>
            <w:r>
              <w:rPr>
                <w:rFonts w:ascii="標楷體" w:eastAsia="標楷體" w:hAnsi="標楷體" w:hint="eastAsia"/>
                <w:sz w:val="26"/>
                <w:szCs w:val="26"/>
              </w:rPr>
              <w:t>十二</w:t>
            </w:r>
          </w:p>
        </w:tc>
        <w:tc>
          <w:tcPr>
            <w:tcW w:w="663" w:type="pct"/>
            <w:tcBorders>
              <w:top w:val="single" w:sz="6" w:space="0" w:color="auto"/>
              <w:left w:val="single" w:sz="6" w:space="0" w:color="auto"/>
              <w:bottom w:val="single" w:sz="6" w:space="0" w:color="auto"/>
              <w:right w:val="single" w:sz="6" w:space="0" w:color="auto"/>
            </w:tcBorders>
            <w:vAlign w:val="center"/>
          </w:tcPr>
          <w:p w14:paraId="50382993" w14:textId="07AD54F7" w:rsidR="00013ACB" w:rsidRDefault="00013ACB" w:rsidP="00013ACB">
            <w:pPr>
              <w:jc w:val="center"/>
              <w:rPr>
                <w:rFonts w:ascii="標楷體" w:eastAsia="標楷體" w:hAnsi="標楷體"/>
                <w:sz w:val="26"/>
                <w:szCs w:val="26"/>
              </w:rPr>
            </w:pPr>
            <w:r>
              <w:rPr>
                <w:rFonts w:ascii="標楷體" w:eastAsia="標楷體" w:hAnsi="標楷體" w:hint="eastAsia"/>
                <w:color w:val="000000"/>
                <w:sz w:val="20"/>
                <w:szCs w:val="20"/>
              </w:rPr>
              <w:t>三、為健康把關</w:t>
            </w:r>
          </w:p>
        </w:tc>
        <w:tc>
          <w:tcPr>
            <w:tcW w:w="723" w:type="pct"/>
            <w:tcBorders>
              <w:top w:val="single" w:sz="6" w:space="0" w:color="auto"/>
              <w:left w:val="single" w:sz="6" w:space="0" w:color="auto"/>
              <w:bottom w:val="single" w:sz="6" w:space="0" w:color="auto"/>
              <w:right w:val="single" w:sz="4" w:space="0" w:color="auto"/>
            </w:tcBorders>
            <w:vAlign w:val="center"/>
          </w:tcPr>
          <w:p w14:paraId="2455C107"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健體-E-A1</w:t>
            </w:r>
          </w:p>
          <w:p w14:paraId="159FC8B8" w14:textId="08DAFB38"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健體-E-B2</w:t>
            </w:r>
          </w:p>
        </w:tc>
        <w:tc>
          <w:tcPr>
            <w:tcW w:w="1412" w:type="pct"/>
            <w:tcBorders>
              <w:top w:val="single" w:sz="6" w:space="0" w:color="auto"/>
              <w:left w:val="single" w:sz="4" w:space="0" w:color="auto"/>
              <w:bottom w:val="single" w:sz="6" w:space="0" w:color="auto"/>
              <w:right w:val="single" w:sz="6" w:space="0" w:color="auto"/>
            </w:tcBorders>
          </w:tcPr>
          <w:p w14:paraId="2DE3E5EE" w14:textId="21A094D3"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◆能善用政府或媒體設立的網站識別與健康有關的流言，獲得正確用藥資訊。</w:t>
            </w:r>
          </w:p>
        </w:tc>
        <w:tc>
          <w:tcPr>
            <w:tcW w:w="811" w:type="pct"/>
            <w:tcBorders>
              <w:top w:val="single" w:sz="6" w:space="0" w:color="auto"/>
              <w:left w:val="single" w:sz="6" w:space="0" w:color="auto"/>
              <w:bottom w:val="single" w:sz="6" w:space="0" w:color="auto"/>
              <w:right w:val="single" w:sz="6" w:space="0" w:color="auto"/>
            </w:tcBorders>
          </w:tcPr>
          <w:p w14:paraId="1AF89FF3" w14:textId="287A38E6"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7" w:type="pct"/>
            <w:tcBorders>
              <w:top w:val="single" w:sz="6" w:space="0" w:color="auto"/>
              <w:left w:val="single" w:sz="6" w:space="0" w:color="auto"/>
              <w:bottom w:val="single" w:sz="6" w:space="0" w:color="auto"/>
              <w:right w:val="double" w:sz="4" w:space="0" w:color="auto"/>
            </w:tcBorders>
          </w:tcPr>
          <w:p w14:paraId="73E585A6"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◎家庭教育</w:t>
            </w:r>
          </w:p>
          <w:p w14:paraId="4745370D"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家E10了解影響家庭消費的傳播媒體等各種因素。</w:t>
            </w:r>
          </w:p>
          <w:p w14:paraId="4F1CE180" w14:textId="455DD067"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家E13熟悉與家庭生活相關的社區資源。</w:t>
            </w:r>
          </w:p>
        </w:tc>
      </w:tr>
      <w:tr w:rsidR="00013ACB" w14:paraId="0290EFC9" w14:textId="77777777" w:rsidTr="00CE2743">
        <w:trPr>
          <w:trHeight w:val="1260"/>
        </w:trPr>
        <w:tc>
          <w:tcPr>
            <w:tcW w:w="364" w:type="pct"/>
            <w:tcBorders>
              <w:top w:val="single" w:sz="6" w:space="0" w:color="auto"/>
              <w:left w:val="double" w:sz="4" w:space="0" w:color="auto"/>
              <w:bottom w:val="double" w:sz="4" w:space="0" w:color="auto"/>
              <w:right w:val="single" w:sz="6" w:space="0" w:color="auto"/>
            </w:tcBorders>
            <w:vAlign w:val="center"/>
          </w:tcPr>
          <w:p w14:paraId="092EA452" w14:textId="3B784782" w:rsidR="00013ACB" w:rsidRDefault="00013ACB" w:rsidP="00013ACB">
            <w:pPr>
              <w:jc w:val="center"/>
              <w:rPr>
                <w:rFonts w:ascii="標楷體" w:eastAsia="標楷體" w:hAnsi="標楷體"/>
                <w:sz w:val="26"/>
                <w:szCs w:val="26"/>
              </w:rPr>
            </w:pPr>
            <w:r>
              <w:rPr>
                <w:rFonts w:ascii="標楷體" w:eastAsia="標楷體" w:hAnsi="標楷體" w:hint="eastAsia"/>
                <w:sz w:val="26"/>
                <w:szCs w:val="26"/>
              </w:rPr>
              <w:t>十二</w:t>
            </w:r>
          </w:p>
        </w:tc>
        <w:tc>
          <w:tcPr>
            <w:tcW w:w="663" w:type="pct"/>
            <w:tcBorders>
              <w:top w:val="single" w:sz="6" w:space="0" w:color="auto"/>
              <w:left w:val="single" w:sz="6" w:space="0" w:color="auto"/>
              <w:bottom w:val="double" w:sz="4" w:space="0" w:color="auto"/>
              <w:right w:val="single" w:sz="6" w:space="0" w:color="auto"/>
            </w:tcBorders>
            <w:vAlign w:val="center"/>
          </w:tcPr>
          <w:p w14:paraId="5D628965" w14:textId="1FA1409A" w:rsidR="00013ACB" w:rsidRDefault="00013ACB" w:rsidP="00013ACB">
            <w:pPr>
              <w:jc w:val="center"/>
              <w:rPr>
                <w:rFonts w:ascii="標楷體" w:eastAsia="標楷體" w:hAnsi="標楷體"/>
                <w:sz w:val="26"/>
                <w:szCs w:val="26"/>
              </w:rPr>
            </w:pPr>
            <w:r>
              <w:rPr>
                <w:rFonts w:ascii="標楷體" w:eastAsia="標楷體" w:hAnsi="標楷體" w:hint="eastAsia"/>
                <w:color w:val="000000"/>
                <w:sz w:val="20"/>
                <w:szCs w:val="20"/>
              </w:rPr>
              <w:t>九、兵乓樂無窮</w:t>
            </w:r>
          </w:p>
        </w:tc>
        <w:tc>
          <w:tcPr>
            <w:tcW w:w="723" w:type="pct"/>
            <w:tcBorders>
              <w:top w:val="single" w:sz="6" w:space="0" w:color="auto"/>
              <w:left w:val="single" w:sz="6" w:space="0" w:color="auto"/>
              <w:bottom w:val="double" w:sz="4" w:space="0" w:color="auto"/>
              <w:right w:val="single" w:sz="4" w:space="0" w:color="auto"/>
            </w:tcBorders>
            <w:vAlign w:val="center"/>
          </w:tcPr>
          <w:p w14:paraId="283DDCF5" w14:textId="776C78BC"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健體-E-C2</w:t>
            </w:r>
          </w:p>
        </w:tc>
        <w:tc>
          <w:tcPr>
            <w:tcW w:w="1412" w:type="pct"/>
            <w:tcBorders>
              <w:top w:val="single" w:sz="6" w:space="0" w:color="auto"/>
              <w:left w:val="single" w:sz="4" w:space="0" w:color="auto"/>
              <w:bottom w:val="double" w:sz="4" w:space="0" w:color="auto"/>
              <w:right w:val="single" w:sz="6" w:space="0" w:color="auto"/>
            </w:tcBorders>
          </w:tcPr>
          <w:p w14:paraId="3B10E1B9"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1.能知道反手推拍的動作。</w:t>
            </w:r>
          </w:p>
          <w:p w14:paraId="685260BE" w14:textId="11B05C0A"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2.能藉由正確的反手推拍，進行教師指示的活動。</w:t>
            </w:r>
          </w:p>
        </w:tc>
        <w:tc>
          <w:tcPr>
            <w:tcW w:w="811" w:type="pct"/>
            <w:tcBorders>
              <w:top w:val="single" w:sz="6" w:space="0" w:color="auto"/>
              <w:left w:val="single" w:sz="6" w:space="0" w:color="auto"/>
              <w:bottom w:val="double" w:sz="4" w:space="0" w:color="auto"/>
              <w:right w:val="single" w:sz="6" w:space="0" w:color="auto"/>
            </w:tcBorders>
          </w:tcPr>
          <w:p w14:paraId="3B564CA3" w14:textId="35C79957"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7" w:type="pct"/>
            <w:tcBorders>
              <w:top w:val="single" w:sz="6" w:space="0" w:color="auto"/>
              <w:left w:val="single" w:sz="6" w:space="0" w:color="auto"/>
              <w:bottom w:val="double" w:sz="4" w:space="0" w:color="auto"/>
              <w:right w:val="double" w:sz="4" w:space="0" w:color="auto"/>
            </w:tcBorders>
          </w:tcPr>
          <w:p w14:paraId="78C6ED77" w14:textId="455270CD"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無</w:t>
            </w:r>
          </w:p>
        </w:tc>
      </w:tr>
      <w:tr w:rsidR="00013ACB" w14:paraId="6EBAD2A4" w14:textId="77777777" w:rsidTr="00CE2743">
        <w:trPr>
          <w:trHeight w:val="1260"/>
        </w:trPr>
        <w:tc>
          <w:tcPr>
            <w:tcW w:w="364" w:type="pct"/>
            <w:tcBorders>
              <w:top w:val="single" w:sz="6" w:space="0" w:color="auto"/>
              <w:left w:val="double" w:sz="4" w:space="0" w:color="auto"/>
              <w:bottom w:val="double" w:sz="4" w:space="0" w:color="auto"/>
              <w:right w:val="single" w:sz="6" w:space="0" w:color="auto"/>
            </w:tcBorders>
            <w:vAlign w:val="center"/>
          </w:tcPr>
          <w:p w14:paraId="0D4BA7BF" w14:textId="105C1115" w:rsidR="00013ACB" w:rsidRDefault="00013ACB" w:rsidP="00013ACB">
            <w:pPr>
              <w:jc w:val="center"/>
              <w:rPr>
                <w:rFonts w:ascii="標楷體" w:eastAsia="標楷體" w:hAnsi="標楷體"/>
                <w:sz w:val="26"/>
                <w:szCs w:val="26"/>
              </w:rPr>
            </w:pPr>
            <w:r>
              <w:rPr>
                <w:rFonts w:ascii="標楷體" w:eastAsia="標楷體" w:hAnsi="標楷體" w:hint="eastAsia"/>
                <w:sz w:val="26"/>
                <w:szCs w:val="26"/>
              </w:rPr>
              <w:lastRenderedPageBreak/>
              <w:t>十三</w:t>
            </w:r>
          </w:p>
        </w:tc>
        <w:tc>
          <w:tcPr>
            <w:tcW w:w="663" w:type="pct"/>
            <w:tcBorders>
              <w:top w:val="single" w:sz="6" w:space="0" w:color="auto"/>
              <w:left w:val="single" w:sz="6" w:space="0" w:color="auto"/>
              <w:bottom w:val="double" w:sz="4" w:space="0" w:color="auto"/>
              <w:right w:val="single" w:sz="6" w:space="0" w:color="auto"/>
            </w:tcBorders>
            <w:vAlign w:val="center"/>
          </w:tcPr>
          <w:p w14:paraId="2A6F06EF" w14:textId="0838289E" w:rsidR="00013ACB" w:rsidRDefault="00013ACB" w:rsidP="00013ACB">
            <w:pPr>
              <w:jc w:val="center"/>
              <w:rPr>
                <w:rFonts w:ascii="標楷體" w:eastAsia="標楷體" w:hAnsi="標楷體"/>
                <w:sz w:val="26"/>
                <w:szCs w:val="26"/>
              </w:rPr>
            </w:pPr>
            <w:r>
              <w:rPr>
                <w:rFonts w:ascii="標楷體" w:eastAsia="標楷體" w:hAnsi="標楷體" w:hint="eastAsia"/>
                <w:color w:val="000000"/>
                <w:sz w:val="20"/>
                <w:szCs w:val="20"/>
              </w:rPr>
              <w:t>三、為健康把關</w:t>
            </w:r>
          </w:p>
        </w:tc>
        <w:tc>
          <w:tcPr>
            <w:tcW w:w="723" w:type="pct"/>
            <w:tcBorders>
              <w:top w:val="single" w:sz="6" w:space="0" w:color="auto"/>
              <w:left w:val="single" w:sz="6" w:space="0" w:color="auto"/>
              <w:bottom w:val="double" w:sz="4" w:space="0" w:color="auto"/>
              <w:right w:val="single" w:sz="4" w:space="0" w:color="auto"/>
            </w:tcBorders>
            <w:vAlign w:val="center"/>
          </w:tcPr>
          <w:p w14:paraId="7442CC8F"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健體-E-A1</w:t>
            </w:r>
          </w:p>
          <w:p w14:paraId="0069C04E" w14:textId="41AE71CD"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健體-E-B2</w:t>
            </w:r>
          </w:p>
        </w:tc>
        <w:tc>
          <w:tcPr>
            <w:tcW w:w="1412" w:type="pct"/>
            <w:tcBorders>
              <w:top w:val="single" w:sz="6" w:space="0" w:color="auto"/>
              <w:left w:val="single" w:sz="4" w:space="0" w:color="auto"/>
              <w:bottom w:val="double" w:sz="4" w:space="0" w:color="auto"/>
              <w:right w:val="single" w:sz="6" w:space="0" w:color="auto"/>
            </w:tcBorders>
          </w:tcPr>
          <w:p w14:paraId="06BE4C48"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1.了解用藥安全，用藥過敏的六大徵兆。</w:t>
            </w:r>
          </w:p>
          <w:p w14:paraId="7403317C" w14:textId="4D811789"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2.能預防並處理用藥過敏。</w:t>
            </w:r>
          </w:p>
        </w:tc>
        <w:tc>
          <w:tcPr>
            <w:tcW w:w="811" w:type="pct"/>
            <w:tcBorders>
              <w:top w:val="single" w:sz="6" w:space="0" w:color="auto"/>
              <w:left w:val="single" w:sz="6" w:space="0" w:color="auto"/>
              <w:bottom w:val="double" w:sz="4" w:space="0" w:color="auto"/>
              <w:right w:val="single" w:sz="6" w:space="0" w:color="auto"/>
            </w:tcBorders>
          </w:tcPr>
          <w:p w14:paraId="398E4CA2" w14:textId="6C70B124"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7" w:type="pct"/>
            <w:tcBorders>
              <w:top w:val="single" w:sz="6" w:space="0" w:color="auto"/>
              <w:left w:val="single" w:sz="6" w:space="0" w:color="auto"/>
              <w:bottom w:val="double" w:sz="4" w:space="0" w:color="auto"/>
              <w:right w:val="double" w:sz="4" w:space="0" w:color="auto"/>
            </w:tcBorders>
          </w:tcPr>
          <w:p w14:paraId="3A48B222"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◎家庭教育</w:t>
            </w:r>
          </w:p>
          <w:p w14:paraId="11E6862A"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家E10了解影響家庭消費的傳播媒體等各種因素。</w:t>
            </w:r>
          </w:p>
          <w:p w14:paraId="231EC6BC" w14:textId="53B5BB7E"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家E13熟悉與家庭生活相關的社區資源。</w:t>
            </w:r>
          </w:p>
        </w:tc>
      </w:tr>
      <w:tr w:rsidR="00013ACB" w14:paraId="0524538F" w14:textId="77777777" w:rsidTr="00CE2743">
        <w:trPr>
          <w:trHeight w:val="1260"/>
        </w:trPr>
        <w:tc>
          <w:tcPr>
            <w:tcW w:w="364" w:type="pct"/>
            <w:tcBorders>
              <w:top w:val="single" w:sz="6" w:space="0" w:color="auto"/>
              <w:left w:val="double" w:sz="4" w:space="0" w:color="auto"/>
              <w:bottom w:val="double" w:sz="4" w:space="0" w:color="auto"/>
              <w:right w:val="single" w:sz="6" w:space="0" w:color="auto"/>
            </w:tcBorders>
            <w:vAlign w:val="center"/>
          </w:tcPr>
          <w:p w14:paraId="102FCE33" w14:textId="370817B7" w:rsidR="00013ACB" w:rsidRDefault="00013ACB" w:rsidP="00013ACB">
            <w:pPr>
              <w:jc w:val="center"/>
              <w:rPr>
                <w:rFonts w:ascii="標楷體" w:eastAsia="標楷體" w:hAnsi="標楷體"/>
                <w:sz w:val="26"/>
                <w:szCs w:val="26"/>
              </w:rPr>
            </w:pPr>
            <w:r>
              <w:rPr>
                <w:rFonts w:ascii="標楷體" w:eastAsia="標楷體" w:hAnsi="標楷體" w:hint="eastAsia"/>
                <w:sz w:val="26"/>
                <w:szCs w:val="26"/>
              </w:rPr>
              <w:t>十三</w:t>
            </w:r>
          </w:p>
        </w:tc>
        <w:tc>
          <w:tcPr>
            <w:tcW w:w="663" w:type="pct"/>
            <w:tcBorders>
              <w:top w:val="single" w:sz="6" w:space="0" w:color="auto"/>
              <w:left w:val="single" w:sz="6" w:space="0" w:color="auto"/>
              <w:bottom w:val="double" w:sz="4" w:space="0" w:color="auto"/>
              <w:right w:val="single" w:sz="6" w:space="0" w:color="auto"/>
            </w:tcBorders>
            <w:vAlign w:val="center"/>
          </w:tcPr>
          <w:p w14:paraId="6D7AF29D" w14:textId="77777777" w:rsidR="00013ACB" w:rsidRDefault="00013ACB" w:rsidP="00013ACB">
            <w:pPr>
              <w:pStyle w:val="Web"/>
              <w:spacing w:before="0" w:beforeAutospacing="0" w:after="0" w:afterAutospacing="0"/>
              <w:jc w:val="center"/>
            </w:pPr>
            <w:r>
              <w:rPr>
                <w:rFonts w:ascii="標楷體" w:eastAsia="標楷體" w:hAnsi="標楷體" w:hint="eastAsia"/>
                <w:color w:val="000000"/>
                <w:sz w:val="20"/>
                <w:szCs w:val="20"/>
              </w:rPr>
              <w:t>九、兵乓樂無窮</w:t>
            </w:r>
          </w:p>
          <w:p w14:paraId="20BA5A3D" w14:textId="77777777" w:rsidR="00013ACB" w:rsidRDefault="00013ACB" w:rsidP="00013ACB"/>
          <w:p w14:paraId="15062E4E" w14:textId="28248A89" w:rsidR="00013ACB" w:rsidRDefault="00013ACB" w:rsidP="00013ACB">
            <w:pPr>
              <w:jc w:val="center"/>
              <w:rPr>
                <w:rFonts w:ascii="標楷體" w:eastAsia="標楷體" w:hAnsi="標楷體"/>
                <w:sz w:val="26"/>
                <w:szCs w:val="26"/>
              </w:rPr>
            </w:pPr>
            <w:r>
              <w:rPr>
                <w:rFonts w:ascii="標楷體" w:eastAsia="標楷體" w:hAnsi="標楷體" w:hint="eastAsia"/>
                <w:color w:val="000000"/>
                <w:sz w:val="20"/>
                <w:szCs w:val="20"/>
              </w:rPr>
              <w:t>十、我是小小防衛兵</w:t>
            </w:r>
          </w:p>
        </w:tc>
        <w:tc>
          <w:tcPr>
            <w:tcW w:w="723" w:type="pct"/>
            <w:tcBorders>
              <w:top w:val="single" w:sz="6" w:space="0" w:color="auto"/>
              <w:left w:val="single" w:sz="6" w:space="0" w:color="auto"/>
              <w:bottom w:val="double" w:sz="4" w:space="0" w:color="auto"/>
              <w:right w:val="single" w:sz="4" w:space="0" w:color="auto"/>
            </w:tcBorders>
            <w:vAlign w:val="center"/>
          </w:tcPr>
          <w:p w14:paraId="5C509605"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健體-E-A1</w:t>
            </w:r>
          </w:p>
          <w:p w14:paraId="1A9821C6"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健體-E-A2</w:t>
            </w:r>
          </w:p>
          <w:p w14:paraId="5954683E"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健體-E-C2</w:t>
            </w:r>
          </w:p>
          <w:p w14:paraId="292B2D85" w14:textId="77777777" w:rsidR="00013ACB" w:rsidRDefault="00013ACB" w:rsidP="00013ACB">
            <w:pPr>
              <w:rPr>
                <w:rFonts w:ascii="標楷體" w:eastAsia="標楷體" w:hAnsi="標楷體" w:cs="新細明體"/>
                <w:color w:val="000000"/>
                <w:sz w:val="26"/>
                <w:szCs w:val="26"/>
              </w:rPr>
            </w:pPr>
          </w:p>
        </w:tc>
        <w:tc>
          <w:tcPr>
            <w:tcW w:w="1412" w:type="pct"/>
            <w:tcBorders>
              <w:top w:val="single" w:sz="6" w:space="0" w:color="auto"/>
              <w:left w:val="single" w:sz="4" w:space="0" w:color="auto"/>
              <w:bottom w:val="double" w:sz="4" w:space="0" w:color="auto"/>
              <w:right w:val="single" w:sz="6" w:space="0" w:color="auto"/>
            </w:tcBorders>
          </w:tcPr>
          <w:p w14:paraId="7DE6C07D"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1.培養運動欣賞能力，充實運動參與體驗2.完成活力存摺。</w:t>
            </w:r>
          </w:p>
          <w:p w14:paraId="187374F2"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3.利用課餘時間練習桌球運動，養成運動的好習慣。</w:t>
            </w:r>
          </w:p>
          <w:p w14:paraId="205A335E"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4.遇到危險發生時，身體能做出保護自己的動作。</w:t>
            </w:r>
          </w:p>
          <w:p w14:paraId="3F71739E"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5.學會做後方護身倒法。</w:t>
            </w:r>
          </w:p>
          <w:p w14:paraId="787E1038" w14:textId="7E6D3F66"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6.透過練習，能將護身倒法應用在許多危險情境中，即刻做出防護動作。</w:t>
            </w:r>
          </w:p>
        </w:tc>
        <w:tc>
          <w:tcPr>
            <w:tcW w:w="811" w:type="pct"/>
            <w:tcBorders>
              <w:top w:val="single" w:sz="6" w:space="0" w:color="auto"/>
              <w:left w:val="single" w:sz="6" w:space="0" w:color="auto"/>
              <w:bottom w:val="double" w:sz="4" w:space="0" w:color="auto"/>
              <w:right w:val="single" w:sz="6" w:space="0" w:color="auto"/>
            </w:tcBorders>
          </w:tcPr>
          <w:p w14:paraId="17412A6F" w14:textId="40262570"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7" w:type="pct"/>
            <w:tcBorders>
              <w:top w:val="single" w:sz="6" w:space="0" w:color="auto"/>
              <w:left w:val="single" w:sz="6" w:space="0" w:color="auto"/>
              <w:bottom w:val="double" w:sz="4" w:space="0" w:color="auto"/>
              <w:right w:val="double" w:sz="4" w:space="0" w:color="auto"/>
            </w:tcBorders>
          </w:tcPr>
          <w:p w14:paraId="3A05A1FE" w14:textId="12771D6C"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無</w:t>
            </w:r>
          </w:p>
        </w:tc>
      </w:tr>
      <w:tr w:rsidR="00013ACB" w14:paraId="2E4348DB" w14:textId="77777777" w:rsidTr="00CE2743">
        <w:trPr>
          <w:trHeight w:val="1260"/>
        </w:trPr>
        <w:tc>
          <w:tcPr>
            <w:tcW w:w="364" w:type="pct"/>
            <w:tcBorders>
              <w:top w:val="single" w:sz="6" w:space="0" w:color="auto"/>
              <w:left w:val="double" w:sz="4" w:space="0" w:color="auto"/>
              <w:bottom w:val="double" w:sz="4" w:space="0" w:color="auto"/>
              <w:right w:val="single" w:sz="6" w:space="0" w:color="auto"/>
            </w:tcBorders>
            <w:vAlign w:val="center"/>
          </w:tcPr>
          <w:p w14:paraId="5DA656F6" w14:textId="4C828D17" w:rsidR="00013ACB" w:rsidRDefault="00013ACB" w:rsidP="00013ACB">
            <w:pPr>
              <w:jc w:val="center"/>
              <w:rPr>
                <w:rFonts w:ascii="標楷體" w:eastAsia="標楷體" w:hAnsi="標楷體"/>
                <w:sz w:val="26"/>
                <w:szCs w:val="26"/>
              </w:rPr>
            </w:pPr>
            <w:r>
              <w:rPr>
                <w:rFonts w:ascii="標楷體" w:eastAsia="標楷體" w:hAnsi="標楷體" w:hint="eastAsia"/>
                <w:sz w:val="26"/>
                <w:szCs w:val="26"/>
              </w:rPr>
              <w:t>十四</w:t>
            </w:r>
          </w:p>
        </w:tc>
        <w:tc>
          <w:tcPr>
            <w:tcW w:w="663" w:type="pct"/>
            <w:tcBorders>
              <w:top w:val="single" w:sz="6" w:space="0" w:color="auto"/>
              <w:left w:val="single" w:sz="6" w:space="0" w:color="auto"/>
              <w:bottom w:val="double" w:sz="4" w:space="0" w:color="auto"/>
              <w:right w:val="single" w:sz="6" w:space="0" w:color="auto"/>
            </w:tcBorders>
            <w:vAlign w:val="center"/>
          </w:tcPr>
          <w:p w14:paraId="5162F62E" w14:textId="1CE38256" w:rsidR="00013ACB" w:rsidRDefault="00013ACB" w:rsidP="00013ACB">
            <w:pPr>
              <w:jc w:val="center"/>
              <w:rPr>
                <w:rFonts w:ascii="標楷體" w:eastAsia="標楷體" w:hAnsi="標楷體"/>
                <w:sz w:val="26"/>
                <w:szCs w:val="26"/>
              </w:rPr>
            </w:pPr>
            <w:r>
              <w:rPr>
                <w:rFonts w:ascii="標楷體" w:eastAsia="標楷體" w:hAnsi="標楷體" w:hint="eastAsia"/>
                <w:color w:val="000000"/>
                <w:sz w:val="20"/>
                <w:szCs w:val="20"/>
              </w:rPr>
              <w:t>三、為健康把關</w:t>
            </w:r>
          </w:p>
        </w:tc>
        <w:tc>
          <w:tcPr>
            <w:tcW w:w="723" w:type="pct"/>
            <w:tcBorders>
              <w:top w:val="single" w:sz="6" w:space="0" w:color="auto"/>
              <w:left w:val="single" w:sz="6" w:space="0" w:color="auto"/>
              <w:bottom w:val="double" w:sz="4" w:space="0" w:color="auto"/>
              <w:right w:val="single" w:sz="4" w:space="0" w:color="auto"/>
            </w:tcBorders>
            <w:vAlign w:val="center"/>
          </w:tcPr>
          <w:p w14:paraId="4A573D41"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健體-E-A1</w:t>
            </w:r>
          </w:p>
          <w:p w14:paraId="5C8B223E" w14:textId="0FD5C9AC"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健體-E-B2</w:t>
            </w:r>
          </w:p>
        </w:tc>
        <w:tc>
          <w:tcPr>
            <w:tcW w:w="1412" w:type="pct"/>
            <w:tcBorders>
              <w:top w:val="single" w:sz="6" w:space="0" w:color="auto"/>
              <w:left w:val="single" w:sz="4" w:space="0" w:color="auto"/>
              <w:bottom w:val="double" w:sz="4" w:space="0" w:color="auto"/>
              <w:right w:val="single" w:sz="6" w:space="0" w:color="auto"/>
            </w:tcBorders>
          </w:tcPr>
          <w:p w14:paraId="7EB062A4"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1.了解社區藥局為民眾提供哪些服務。</w:t>
            </w:r>
          </w:p>
          <w:p w14:paraId="60AD9510" w14:textId="4FC52670"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2.了解在什麼情況下，可以利用社區藥局資源。</w:t>
            </w:r>
          </w:p>
        </w:tc>
        <w:tc>
          <w:tcPr>
            <w:tcW w:w="811" w:type="pct"/>
            <w:tcBorders>
              <w:top w:val="single" w:sz="6" w:space="0" w:color="auto"/>
              <w:left w:val="single" w:sz="6" w:space="0" w:color="auto"/>
              <w:bottom w:val="double" w:sz="4" w:space="0" w:color="auto"/>
              <w:right w:val="single" w:sz="6" w:space="0" w:color="auto"/>
            </w:tcBorders>
          </w:tcPr>
          <w:p w14:paraId="7E3C8045" w14:textId="59607013"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7" w:type="pct"/>
            <w:tcBorders>
              <w:top w:val="single" w:sz="6" w:space="0" w:color="auto"/>
              <w:left w:val="single" w:sz="6" w:space="0" w:color="auto"/>
              <w:bottom w:val="double" w:sz="4" w:space="0" w:color="auto"/>
              <w:right w:val="double" w:sz="4" w:space="0" w:color="auto"/>
            </w:tcBorders>
          </w:tcPr>
          <w:p w14:paraId="63B87D7D"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◎家庭教育</w:t>
            </w:r>
          </w:p>
          <w:p w14:paraId="37B31687"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家E10了解影響家庭消費的傳播媒體等各種因素。</w:t>
            </w:r>
          </w:p>
          <w:p w14:paraId="7211C1C3" w14:textId="6C740505"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家E13熟悉與家庭生活相關的社區資源。</w:t>
            </w:r>
          </w:p>
        </w:tc>
      </w:tr>
      <w:tr w:rsidR="00013ACB" w14:paraId="07643918" w14:textId="77777777" w:rsidTr="00CE2743">
        <w:trPr>
          <w:trHeight w:val="1260"/>
        </w:trPr>
        <w:tc>
          <w:tcPr>
            <w:tcW w:w="364" w:type="pct"/>
            <w:tcBorders>
              <w:top w:val="single" w:sz="6" w:space="0" w:color="auto"/>
              <w:left w:val="double" w:sz="4" w:space="0" w:color="auto"/>
              <w:bottom w:val="double" w:sz="4" w:space="0" w:color="auto"/>
              <w:right w:val="single" w:sz="6" w:space="0" w:color="auto"/>
            </w:tcBorders>
            <w:vAlign w:val="center"/>
          </w:tcPr>
          <w:p w14:paraId="664ECC81" w14:textId="476B7B61" w:rsidR="00013ACB" w:rsidRDefault="00013ACB" w:rsidP="00013ACB">
            <w:pPr>
              <w:jc w:val="center"/>
              <w:rPr>
                <w:rFonts w:ascii="標楷體" w:eastAsia="標楷體" w:hAnsi="標楷體"/>
                <w:sz w:val="26"/>
                <w:szCs w:val="26"/>
              </w:rPr>
            </w:pPr>
            <w:r>
              <w:rPr>
                <w:rFonts w:ascii="標楷體" w:eastAsia="標楷體" w:hAnsi="標楷體" w:hint="eastAsia"/>
                <w:sz w:val="26"/>
                <w:szCs w:val="26"/>
              </w:rPr>
              <w:t>十四</w:t>
            </w:r>
          </w:p>
        </w:tc>
        <w:tc>
          <w:tcPr>
            <w:tcW w:w="663" w:type="pct"/>
            <w:tcBorders>
              <w:top w:val="single" w:sz="6" w:space="0" w:color="auto"/>
              <w:left w:val="single" w:sz="6" w:space="0" w:color="auto"/>
              <w:bottom w:val="double" w:sz="4" w:space="0" w:color="auto"/>
              <w:right w:val="single" w:sz="6" w:space="0" w:color="auto"/>
            </w:tcBorders>
            <w:vAlign w:val="center"/>
          </w:tcPr>
          <w:p w14:paraId="78084D9F" w14:textId="5F0BEB8A" w:rsidR="00013ACB" w:rsidRDefault="00013ACB" w:rsidP="00013ACB">
            <w:pPr>
              <w:jc w:val="center"/>
              <w:rPr>
                <w:rFonts w:ascii="標楷體" w:eastAsia="標楷體" w:hAnsi="標楷體"/>
                <w:sz w:val="26"/>
                <w:szCs w:val="26"/>
              </w:rPr>
            </w:pPr>
            <w:r>
              <w:rPr>
                <w:rFonts w:ascii="標楷體" w:eastAsia="標楷體" w:hAnsi="標楷體" w:hint="eastAsia"/>
                <w:color w:val="000000"/>
                <w:sz w:val="20"/>
                <w:szCs w:val="20"/>
              </w:rPr>
              <w:t>十、我是小小防衛兵</w:t>
            </w:r>
          </w:p>
        </w:tc>
        <w:tc>
          <w:tcPr>
            <w:tcW w:w="723" w:type="pct"/>
            <w:tcBorders>
              <w:top w:val="single" w:sz="6" w:space="0" w:color="auto"/>
              <w:left w:val="single" w:sz="6" w:space="0" w:color="auto"/>
              <w:bottom w:val="double" w:sz="4" w:space="0" w:color="auto"/>
              <w:right w:val="single" w:sz="4" w:space="0" w:color="auto"/>
            </w:tcBorders>
            <w:vAlign w:val="center"/>
          </w:tcPr>
          <w:p w14:paraId="6A1F2C80"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健體-E-A1</w:t>
            </w:r>
          </w:p>
          <w:p w14:paraId="7196C804" w14:textId="48FB26CE"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健體-E-A2</w:t>
            </w:r>
          </w:p>
        </w:tc>
        <w:tc>
          <w:tcPr>
            <w:tcW w:w="1412" w:type="pct"/>
            <w:tcBorders>
              <w:top w:val="single" w:sz="6" w:space="0" w:color="auto"/>
              <w:left w:val="single" w:sz="4" w:space="0" w:color="auto"/>
              <w:bottom w:val="double" w:sz="4" w:space="0" w:color="auto"/>
              <w:right w:val="single" w:sz="6" w:space="0" w:color="auto"/>
            </w:tcBorders>
          </w:tcPr>
          <w:p w14:paraId="39F171B3"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1.遇到危險發生時，身體能做出保護自己的動作。</w:t>
            </w:r>
          </w:p>
          <w:p w14:paraId="7EA3B49E"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2.學會做臥姿、坐姿、蹲姿倒法。</w:t>
            </w:r>
          </w:p>
          <w:p w14:paraId="40843A03" w14:textId="6955145F"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3.透過練習，能將護身倒法應用在許多危險情境中，即刻做出防護動作。</w:t>
            </w:r>
          </w:p>
        </w:tc>
        <w:tc>
          <w:tcPr>
            <w:tcW w:w="811" w:type="pct"/>
            <w:tcBorders>
              <w:top w:val="single" w:sz="6" w:space="0" w:color="auto"/>
              <w:left w:val="single" w:sz="6" w:space="0" w:color="auto"/>
              <w:bottom w:val="double" w:sz="4" w:space="0" w:color="auto"/>
              <w:right w:val="single" w:sz="6" w:space="0" w:color="auto"/>
            </w:tcBorders>
          </w:tcPr>
          <w:p w14:paraId="2BB268F9" w14:textId="7FFB6DD4"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7" w:type="pct"/>
            <w:tcBorders>
              <w:top w:val="single" w:sz="6" w:space="0" w:color="auto"/>
              <w:left w:val="single" w:sz="6" w:space="0" w:color="auto"/>
              <w:bottom w:val="double" w:sz="4" w:space="0" w:color="auto"/>
              <w:right w:val="double" w:sz="4" w:space="0" w:color="auto"/>
            </w:tcBorders>
          </w:tcPr>
          <w:p w14:paraId="7671D0CD" w14:textId="6BB15EBD"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無</w:t>
            </w:r>
          </w:p>
        </w:tc>
      </w:tr>
      <w:tr w:rsidR="00013ACB" w14:paraId="716FC6BE" w14:textId="77777777" w:rsidTr="00CE2743">
        <w:trPr>
          <w:trHeight w:val="1260"/>
        </w:trPr>
        <w:tc>
          <w:tcPr>
            <w:tcW w:w="364" w:type="pct"/>
            <w:tcBorders>
              <w:top w:val="single" w:sz="6" w:space="0" w:color="auto"/>
              <w:left w:val="double" w:sz="4" w:space="0" w:color="auto"/>
              <w:bottom w:val="double" w:sz="4" w:space="0" w:color="auto"/>
              <w:right w:val="single" w:sz="6" w:space="0" w:color="auto"/>
            </w:tcBorders>
            <w:vAlign w:val="center"/>
          </w:tcPr>
          <w:p w14:paraId="2AEF017F" w14:textId="016911C8" w:rsidR="00013ACB" w:rsidRDefault="00013ACB" w:rsidP="00013ACB">
            <w:pPr>
              <w:jc w:val="center"/>
              <w:rPr>
                <w:rFonts w:ascii="標楷體" w:eastAsia="標楷體" w:hAnsi="標楷體"/>
                <w:sz w:val="26"/>
                <w:szCs w:val="26"/>
              </w:rPr>
            </w:pPr>
            <w:r>
              <w:rPr>
                <w:rFonts w:ascii="標楷體" w:eastAsia="標楷體" w:hAnsi="標楷體" w:hint="eastAsia"/>
                <w:sz w:val="26"/>
                <w:szCs w:val="26"/>
              </w:rPr>
              <w:t>十五</w:t>
            </w:r>
          </w:p>
        </w:tc>
        <w:tc>
          <w:tcPr>
            <w:tcW w:w="663" w:type="pct"/>
            <w:tcBorders>
              <w:top w:val="single" w:sz="6" w:space="0" w:color="auto"/>
              <w:left w:val="single" w:sz="6" w:space="0" w:color="auto"/>
              <w:bottom w:val="double" w:sz="4" w:space="0" w:color="auto"/>
              <w:right w:val="single" w:sz="6" w:space="0" w:color="auto"/>
            </w:tcBorders>
            <w:vAlign w:val="center"/>
          </w:tcPr>
          <w:p w14:paraId="2E192C52" w14:textId="67580637" w:rsidR="00013ACB" w:rsidRDefault="00013ACB" w:rsidP="00013ACB">
            <w:pPr>
              <w:jc w:val="center"/>
              <w:rPr>
                <w:rFonts w:ascii="標楷體" w:eastAsia="標楷體" w:hAnsi="標楷體"/>
                <w:sz w:val="26"/>
                <w:szCs w:val="26"/>
              </w:rPr>
            </w:pPr>
            <w:r>
              <w:rPr>
                <w:rFonts w:ascii="標楷體" w:eastAsia="標楷體" w:hAnsi="標楷體" w:hint="eastAsia"/>
                <w:color w:val="000000"/>
                <w:sz w:val="20"/>
                <w:szCs w:val="20"/>
              </w:rPr>
              <w:t>三、為健康把關</w:t>
            </w:r>
          </w:p>
        </w:tc>
        <w:tc>
          <w:tcPr>
            <w:tcW w:w="723" w:type="pct"/>
            <w:tcBorders>
              <w:top w:val="single" w:sz="6" w:space="0" w:color="auto"/>
              <w:left w:val="single" w:sz="6" w:space="0" w:color="auto"/>
              <w:bottom w:val="double" w:sz="4" w:space="0" w:color="auto"/>
              <w:right w:val="single" w:sz="4" w:space="0" w:color="auto"/>
            </w:tcBorders>
            <w:vAlign w:val="center"/>
          </w:tcPr>
          <w:p w14:paraId="0B8E75E4"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健體-E-A1</w:t>
            </w:r>
          </w:p>
          <w:p w14:paraId="16C60EB2" w14:textId="734D6692"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健體-E-B2</w:t>
            </w:r>
          </w:p>
        </w:tc>
        <w:tc>
          <w:tcPr>
            <w:tcW w:w="1412" w:type="pct"/>
            <w:tcBorders>
              <w:top w:val="single" w:sz="6" w:space="0" w:color="auto"/>
              <w:left w:val="single" w:sz="4" w:space="0" w:color="auto"/>
              <w:bottom w:val="double" w:sz="4" w:space="0" w:color="auto"/>
              <w:right w:val="single" w:sz="6" w:space="0" w:color="auto"/>
            </w:tcBorders>
          </w:tcPr>
          <w:p w14:paraId="0E8C7B43"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1.了解社區藥局為民眾提供哪些服務。</w:t>
            </w:r>
          </w:p>
          <w:p w14:paraId="3E6183E5"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2.了解在什麼情況下，可以利用社區藥局資源。</w:t>
            </w:r>
          </w:p>
          <w:p w14:paraId="472E9263" w14:textId="3E0DB7C4"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3.透過活動了解社區附近的藥局，並畫出社區藥局地圖。</w:t>
            </w:r>
          </w:p>
        </w:tc>
        <w:tc>
          <w:tcPr>
            <w:tcW w:w="811" w:type="pct"/>
            <w:tcBorders>
              <w:top w:val="single" w:sz="6" w:space="0" w:color="auto"/>
              <w:left w:val="single" w:sz="6" w:space="0" w:color="auto"/>
              <w:bottom w:val="double" w:sz="4" w:space="0" w:color="auto"/>
              <w:right w:val="single" w:sz="6" w:space="0" w:color="auto"/>
            </w:tcBorders>
          </w:tcPr>
          <w:p w14:paraId="60B2C3FE" w14:textId="2F4FB04C"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7" w:type="pct"/>
            <w:tcBorders>
              <w:top w:val="single" w:sz="6" w:space="0" w:color="auto"/>
              <w:left w:val="single" w:sz="6" w:space="0" w:color="auto"/>
              <w:bottom w:val="double" w:sz="4" w:space="0" w:color="auto"/>
              <w:right w:val="double" w:sz="4" w:space="0" w:color="auto"/>
            </w:tcBorders>
          </w:tcPr>
          <w:p w14:paraId="1F2B2223"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◎家庭教育</w:t>
            </w:r>
          </w:p>
          <w:p w14:paraId="54C959FA"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家E10了解影響家庭消費的傳播媒體等各種因素。</w:t>
            </w:r>
          </w:p>
          <w:p w14:paraId="4515D3EB" w14:textId="4B8DADAD"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家E13熟悉與家庭生活相關的社區資源。</w:t>
            </w:r>
          </w:p>
        </w:tc>
      </w:tr>
      <w:tr w:rsidR="00013ACB" w14:paraId="4B6C9F53" w14:textId="77777777" w:rsidTr="00CE2743">
        <w:trPr>
          <w:trHeight w:val="1260"/>
        </w:trPr>
        <w:tc>
          <w:tcPr>
            <w:tcW w:w="364" w:type="pct"/>
            <w:tcBorders>
              <w:top w:val="single" w:sz="6" w:space="0" w:color="auto"/>
              <w:left w:val="double" w:sz="4" w:space="0" w:color="auto"/>
              <w:bottom w:val="double" w:sz="4" w:space="0" w:color="auto"/>
              <w:right w:val="single" w:sz="6" w:space="0" w:color="auto"/>
            </w:tcBorders>
            <w:vAlign w:val="center"/>
          </w:tcPr>
          <w:p w14:paraId="68286833" w14:textId="36DBDB75" w:rsidR="00013ACB" w:rsidRDefault="00013ACB" w:rsidP="00013ACB">
            <w:pPr>
              <w:jc w:val="center"/>
              <w:rPr>
                <w:rFonts w:ascii="標楷體" w:eastAsia="標楷體" w:hAnsi="標楷體"/>
                <w:sz w:val="26"/>
                <w:szCs w:val="26"/>
              </w:rPr>
            </w:pPr>
            <w:r>
              <w:rPr>
                <w:rFonts w:ascii="標楷體" w:eastAsia="標楷體" w:hAnsi="標楷體" w:hint="eastAsia"/>
                <w:sz w:val="26"/>
                <w:szCs w:val="26"/>
              </w:rPr>
              <w:t>十五</w:t>
            </w:r>
          </w:p>
        </w:tc>
        <w:tc>
          <w:tcPr>
            <w:tcW w:w="663" w:type="pct"/>
            <w:tcBorders>
              <w:top w:val="single" w:sz="6" w:space="0" w:color="auto"/>
              <w:left w:val="single" w:sz="6" w:space="0" w:color="auto"/>
              <w:bottom w:val="double" w:sz="4" w:space="0" w:color="auto"/>
              <w:right w:val="single" w:sz="6" w:space="0" w:color="auto"/>
            </w:tcBorders>
            <w:vAlign w:val="center"/>
          </w:tcPr>
          <w:p w14:paraId="71324C0F" w14:textId="36F35A33" w:rsidR="00013ACB" w:rsidRDefault="00013ACB" w:rsidP="00013ACB">
            <w:pPr>
              <w:jc w:val="center"/>
              <w:rPr>
                <w:rFonts w:ascii="標楷體" w:eastAsia="標楷體" w:hAnsi="標楷體"/>
                <w:sz w:val="26"/>
                <w:szCs w:val="26"/>
              </w:rPr>
            </w:pPr>
            <w:r>
              <w:rPr>
                <w:rFonts w:ascii="標楷體" w:eastAsia="標楷體" w:hAnsi="標楷體" w:hint="eastAsia"/>
                <w:color w:val="000000"/>
                <w:sz w:val="20"/>
                <w:szCs w:val="20"/>
              </w:rPr>
              <w:t>十、我是小小防衛兵</w:t>
            </w:r>
          </w:p>
        </w:tc>
        <w:tc>
          <w:tcPr>
            <w:tcW w:w="723" w:type="pct"/>
            <w:tcBorders>
              <w:top w:val="single" w:sz="6" w:space="0" w:color="auto"/>
              <w:left w:val="single" w:sz="6" w:space="0" w:color="auto"/>
              <w:bottom w:val="double" w:sz="4" w:space="0" w:color="auto"/>
              <w:right w:val="single" w:sz="4" w:space="0" w:color="auto"/>
            </w:tcBorders>
            <w:vAlign w:val="center"/>
          </w:tcPr>
          <w:p w14:paraId="66D11695"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健體-E-A1</w:t>
            </w:r>
          </w:p>
          <w:p w14:paraId="319CCBFE" w14:textId="7E5C4BBC"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健體-E-A2</w:t>
            </w:r>
          </w:p>
        </w:tc>
        <w:tc>
          <w:tcPr>
            <w:tcW w:w="1412" w:type="pct"/>
            <w:tcBorders>
              <w:top w:val="single" w:sz="6" w:space="0" w:color="auto"/>
              <w:left w:val="single" w:sz="4" w:space="0" w:color="auto"/>
              <w:bottom w:val="double" w:sz="4" w:space="0" w:color="auto"/>
              <w:right w:val="single" w:sz="6" w:space="0" w:color="auto"/>
            </w:tcBorders>
          </w:tcPr>
          <w:p w14:paraId="154CA83B"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1.遇到危險發生時，能做出保護自己身體重要部位的動作。</w:t>
            </w:r>
          </w:p>
          <w:p w14:paraId="38DEA5DE"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2.透過練習，在可能發生跌落的情境中，能即刻做出保護自己的護身倒法動作。</w:t>
            </w:r>
          </w:p>
          <w:p w14:paraId="508E0599"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3.能在情境中學會應變，並做出後方護身倒、左右側倒法。</w:t>
            </w:r>
          </w:p>
          <w:p w14:paraId="73799126"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lastRenderedPageBreak/>
              <w:t>4.能主動積極參與練習，並做出聯合性的動作。</w:t>
            </w:r>
          </w:p>
          <w:p w14:paraId="674AA284" w14:textId="19C26574"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5.能在情境比賽中，依不同的跌倒方式做出後方護身倒法或左右側倒法來保護身體重要部位。</w:t>
            </w:r>
          </w:p>
        </w:tc>
        <w:tc>
          <w:tcPr>
            <w:tcW w:w="811" w:type="pct"/>
            <w:tcBorders>
              <w:top w:val="single" w:sz="6" w:space="0" w:color="auto"/>
              <w:left w:val="single" w:sz="6" w:space="0" w:color="auto"/>
              <w:bottom w:val="double" w:sz="4" w:space="0" w:color="auto"/>
              <w:right w:val="single" w:sz="6" w:space="0" w:color="auto"/>
            </w:tcBorders>
          </w:tcPr>
          <w:p w14:paraId="35499A97" w14:textId="51BAD65A"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lastRenderedPageBreak/>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7" w:type="pct"/>
            <w:tcBorders>
              <w:top w:val="single" w:sz="6" w:space="0" w:color="auto"/>
              <w:left w:val="single" w:sz="6" w:space="0" w:color="auto"/>
              <w:bottom w:val="double" w:sz="4" w:space="0" w:color="auto"/>
              <w:right w:val="double" w:sz="4" w:space="0" w:color="auto"/>
            </w:tcBorders>
          </w:tcPr>
          <w:p w14:paraId="63BC5743" w14:textId="07BE11EA"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無</w:t>
            </w:r>
          </w:p>
        </w:tc>
      </w:tr>
      <w:tr w:rsidR="00013ACB" w14:paraId="435A9631" w14:textId="77777777" w:rsidTr="00CE2743">
        <w:trPr>
          <w:trHeight w:val="1260"/>
        </w:trPr>
        <w:tc>
          <w:tcPr>
            <w:tcW w:w="364" w:type="pct"/>
            <w:tcBorders>
              <w:top w:val="single" w:sz="6" w:space="0" w:color="auto"/>
              <w:left w:val="double" w:sz="4" w:space="0" w:color="auto"/>
              <w:bottom w:val="double" w:sz="4" w:space="0" w:color="auto"/>
              <w:right w:val="single" w:sz="6" w:space="0" w:color="auto"/>
            </w:tcBorders>
            <w:vAlign w:val="center"/>
          </w:tcPr>
          <w:p w14:paraId="212901E7" w14:textId="2B7EDB04" w:rsidR="00013ACB" w:rsidRDefault="00013ACB" w:rsidP="00013ACB">
            <w:pPr>
              <w:jc w:val="center"/>
              <w:rPr>
                <w:rFonts w:ascii="標楷體" w:eastAsia="標楷體" w:hAnsi="標楷體"/>
                <w:sz w:val="26"/>
                <w:szCs w:val="26"/>
              </w:rPr>
            </w:pPr>
            <w:r>
              <w:rPr>
                <w:rFonts w:ascii="標楷體" w:eastAsia="標楷體" w:hAnsi="標楷體" w:hint="eastAsia"/>
                <w:sz w:val="26"/>
                <w:szCs w:val="26"/>
              </w:rPr>
              <w:t>十六</w:t>
            </w:r>
          </w:p>
        </w:tc>
        <w:tc>
          <w:tcPr>
            <w:tcW w:w="663" w:type="pct"/>
            <w:tcBorders>
              <w:top w:val="single" w:sz="6" w:space="0" w:color="auto"/>
              <w:left w:val="single" w:sz="6" w:space="0" w:color="auto"/>
              <w:bottom w:val="double" w:sz="4" w:space="0" w:color="auto"/>
              <w:right w:val="single" w:sz="6" w:space="0" w:color="auto"/>
            </w:tcBorders>
            <w:vAlign w:val="center"/>
          </w:tcPr>
          <w:p w14:paraId="3D3AD116" w14:textId="30D837C9" w:rsidR="00013ACB" w:rsidRDefault="00013ACB" w:rsidP="00013ACB">
            <w:pPr>
              <w:jc w:val="center"/>
              <w:rPr>
                <w:rFonts w:ascii="標楷體" w:eastAsia="標楷體" w:hAnsi="標楷體"/>
                <w:sz w:val="26"/>
                <w:szCs w:val="26"/>
              </w:rPr>
            </w:pPr>
            <w:r>
              <w:rPr>
                <w:rFonts w:ascii="標楷體" w:eastAsia="標楷體" w:hAnsi="標楷體" w:hint="eastAsia"/>
                <w:color w:val="000000"/>
                <w:sz w:val="20"/>
                <w:szCs w:val="20"/>
              </w:rPr>
              <w:t>四、社區健康GO</w:t>
            </w:r>
          </w:p>
        </w:tc>
        <w:tc>
          <w:tcPr>
            <w:tcW w:w="723" w:type="pct"/>
            <w:tcBorders>
              <w:top w:val="single" w:sz="6" w:space="0" w:color="auto"/>
              <w:left w:val="single" w:sz="6" w:space="0" w:color="auto"/>
              <w:bottom w:val="double" w:sz="4" w:space="0" w:color="auto"/>
              <w:right w:val="single" w:sz="4" w:space="0" w:color="auto"/>
            </w:tcBorders>
            <w:vAlign w:val="center"/>
          </w:tcPr>
          <w:p w14:paraId="63508C62"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健體-E-A1</w:t>
            </w:r>
          </w:p>
          <w:p w14:paraId="14740E7D" w14:textId="24266D29"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健體-E-C1</w:t>
            </w:r>
          </w:p>
        </w:tc>
        <w:tc>
          <w:tcPr>
            <w:tcW w:w="1412" w:type="pct"/>
            <w:tcBorders>
              <w:top w:val="single" w:sz="6" w:space="0" w:color="auto"/>
              <w:left w:val="single" w:sz="4" w:space="0" w:color="auto"/>
              <w:bottom w:val="double" w:sz="4" w:space="0" w:color="auto"/>
              <w:right w:val="single" w:sz="6" w:space="0" w:color="auto"/>
            </w:tcBorders>
          </w:tcPr>
          <w:p w14:paraId="435C8E8D" w14:textId="21C201F8"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◆社區是一個大家庭，遇到事情應共同討論、解決問題。積極主動的參與社區活動，能讓社區變得更美好。</w:t>
            </w:r>
          </w:p>
        </w:tc>
        <w:tc>
          <w:tcPr>
            <w:tcW w:w="811" w:type="pct"/>
            <w:tcBorders>
              <w:top w:val="single" w:sz="6" w:space="0" w:color="auto"/>
              <w:left w:val="single" w:sz="6" w:space="0" w:color="auto"/>
              <w:bottom w:val="double" w:sz="4" w:space="0" w:color="auto"/>
              <w:right w:val="single" w:sz="6" w:space="0" w:color="auto"/>
            </w:tcBorders>
          </w:tcPr>
          <w:p w14:paraId="50D59974" w14:textId="2AD25745"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7" w:type="pct"/>
            <w:tcBorders>
              <w:top w:val="single" w:sz="6" w:space="0" w:color="auto"/>
              <w:left w:val="single" w:sz="6" w:space="0" w:color="auto"/>
              <w:bottom w:val="double" w:sz="4" w:space="0" w:color="auto"/>
              <w:right w:val="double" w:sz="4" w:space="0" w:color="auto"/>
            </w:tcBorders>
          </w:tcPr>
          <w:p w14:paraId="626AB32D"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◎家庭教育</w:t>
            </w:r>
          </w:p>
          <w:p w14:paraId="2D6CD600" w14:textId="3268BFA2"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家E13熟悉與家庭生活相關的社區資源。</w:t>
            </w:r>
          </w:p>
        </w:tc>
      </w:tr>
      <w:tr w:rsidR="00013ACB" w14:paraId="3C611EBC" w14:textId="77777777" w:rsidTr="00CE2743">
        <w:trPr>
          <w:trHeight w:val="1260"/>
        </w:trPr>
        <w:tc>
          <w:tcPr>
            <w:tcW w:w="364" w:type="pct"/>
            <w:tcBorders>
              <w:top w:val="single" w:sz="6" w:space="0" w:color="auto"/>
              <w:left w:val="double" w:sz="4" w:space="0" w:color="auto"/>
              <w:bottom w:val="double" w:sz="4" w:space="0" w:color="auto"/>
              <w:right w:val="single" w:sz="6" w:space="0" w:color="auto"/>
            </w:tcBorders>
            <w:vAlign w:val="center"/>
          </w:tcPr>
          <w:p w14:paraId="0540A7A0" w14:textId="3CA500A5" w:rsidR="00013ACB" w:rsidRDefault="00013ACB" w:rsidP="00013ACB">
            <w:pPr>
              <w:jc w:val="center"/>
              <w:rPr>
                <w:rFonts w:ascii="標楷體" w:eastAsia="標楷體" w:hAnsi="標楷體"/>
                <w:sz w:val="26"/>
                <w:szCs w:val="26"/>
              </w:rPr>
            </w:pPr>
            <w:r>
              <w:rPr>
                <w:rFonts w:ascii="標楷體" w:eastAsia="標楷體" w:hAnsi="標楷體" w:hint="eastAsia"/>
                <w:sz w:val="26"/>
                <w:szCs w:val="26"/>
              </w:rPr>
              <w:t>十六</w:t>
            </w:r>
          </w:p>
        </w:tc>
        <w:tc>
          <w:tcPr>
            <w:tcW w:w="663" w:type="pct"/>
            <w:tcBorders>
              <w:top w:val="single" w:sz="6" w:space="0" w:color="auto"/>
              <w:left w:val="single" w:sz="6" w:space="0" w:color="auto"/>
              <w:bottom w:val="double" w:sz="4" w:space="0" w:color="auto"/>
              <w:right w:val="single" w:sz="6" w:space="0" w:color="auto"/>
            </w:tcBorders>
            <w:vAlign w:val="center"/>
          </w:tcPr>
          <w:p w14:paraId="1C6B6617" w14:textId="71E0EB04" w:rsidR="00013ACB" w:rsidRDefault="00013ACB" w:rsidP="00013ACB">
            <w:pPr>
              <w:jc w:val="center"/>
              <w:rPr>
                <w:rFonts w:ascii="標楷體" w:eastAsia="標楷體" w:hAnsi="標楷體"/>
                <w:sz w:val="26"/>
                <w:szCs w:val="26"/>
              </w:rPr>
            </w:pPr>
            <w:r>
              <w:rPr>
                <w:rFonts w:ascii="標楷體" w:eastAsia="標楷體" w:hAnsi="標楷體" w:hint="eastAsia"/>
                <w:color w:val="000000"/>
                <w:sz w:val="20"/>
                <w:szCs w:val="20"/>
              </w:rPr>
              <w:t>十一、齊心協力</w:t>
            </w:r>
          </w:p>
        </w:tc>
        <w:tc>
          <w:tcPr>
            <w:tcW w:w="723" w:type="pct"/>
            <w:tcBorders>
              <w:top w:val="single" w:sz="6" w:space="0" w:color="auto"/>
              <w:left w:val="single" w:sz="6" w:space="0" w:color="auto"/>
              <w:bottom w:val="double" w:sz="4" w:space="0" w:color="auto"/>
              <w:right w:val="single" w:sz="4" w:space="0" w:color="auto"/>
            </w:tcBorders>
            <w:vAlign w:val="center"/>
          </w:tcPr>
          <w:p w14:paraId="5F384656" w14:textId="53823A55"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健體-E-C2</w:t>
            </w:r>
          </w:p>
        </w:tc>
        <w:tc>
          <w:tcPr>
            <w:tcW w:w="1412" w:type="pct"/>
            <w:tcBorders>
              <w:top w:val="single" w:sz="6" w:space="0" w:color="auto"/>
              <w:left w:val="single" w:sz="4" w:space="0" w:color="auto"/>
              <w:bottom w:val="double" w:sz="4" w:space="0" w:color="auto"/>
              <w:right w:val="single" w:sz="6" w:space="0" w:color="auto"/>
            </w:tcBorders>
          </w:tcPr>
          <w:p w14:paraId="778C6E1C"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1.學會正確的接棒動作。</w:t>
            </w:r>
          </w:p>
          <w:p w14:paraId="0CEF441C" w14:textId="61691437"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2.能於活動中完成正確的接棒動作。</w:t>
            </w:r>
          </w:p>
        </w:tc>
        <w:tc>
          <w:tcPr>
            <w:tcW w:w="811" w:type="pct"/>
            <w:tcBorders>
              <w:top w:val="single" w:sz="6" w:space="0" w:color="auto"/>
              <w:left w:val="single" w:sz="6" w:space="0" w:color="auto"/>
              <w:bottom w:val="double" w:sz="4" w:space="0" w:color="auto"/>
              <w:right w:val="single" w:sz="6" w:space="0" w:color="auto"/>
            </w:tcBorders>
          </w:tcPr>
          <w:p w14:paraId="5214AB1B" w14:textId="17397F7D"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7" w:type="pct"/>
            <w:tcBorders>
              <w:top w:val="single" w:sz="6" w:space="0" w:color="auto"/>
              <w:left w:val="single" w:sz="6" w:space="0" w:color="auto"/>
              <w:bottom w:val="double" w:sz="4" w:space="0" w:color="auto"/>
              <w:right w:val="double" w:sz="4" w:space="0" w:color="auto"/>
            </w:tcBorders>
          </w:tcPr>
          <w:p w14:paraId="7DF508D7" w14:textId="13DC9B68"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無</w:t>
            </w:r>
          </w:p>
        </w:tc>
      </w:tr>
      <w:tr w:rsidR="00013ACB" w14:paraId="7082348C" w14:textId="77777777" w:rsidTr="00CE2743">
        <w:trPr>
          <w:trHeight w:val="1260"/>
        </w:trPr>
        <w:tc>
          <w:tcPr>
            <w:tcW w:w="364" w:type="pct"/>
            <w:tcBorders>
              <w:top w:val="single" w:sz="6" w:space="0" w:color="auto"/>
              <w:left w:val="double" w:sz="4" w:space="0" w:color="auto"/>
              <w:bottom w:val="double" w:sz="4" w:space="0" w:color="auto"/>
              <w:right w:val="single" w:sz="6" w:space="0" w:color="auto"/>
            </w:tcBorders>
            <w:vAlign w:val="center"/>
          </w:tcPr>
          <w:p w14:paraId="74E4EB3C" w14:textId="21168BC4" w:rsidR="00013ACB" w:rsidRDefault="00013ACB" w:rsidP="00013ACB">
            <w:pPr>
              <w:jc w:val="center"/>
              <w:rPr>
                <w:rFonts w:ascii="標楷體" w:eastAsia="標楷體" w:hAnsi="標楷體"/>
                <w:sz w:val="26"/>
                <w:szCs w:val="26"/>
              </w:rPr>
            </w:pPr>
            <w:r>
              <w:rPr>
                <w:rFonts w:ascii="標楷體" w:eastAsia="標楷體" w:hAnsi="標楷體" w:hint="eastAsia"/>
                <w:sz w:val="26"/>
                <w:szCs w:val="26"/>
              </w:rPr>
              <w:t>十七</w:t>
            </w:r>
          </w:p>
        </w:tc>
        <w:tc>
          <w:tcPr>
            <w:tcW w:w="663" w:type="pct"/>
            <w:tcBorders>
              <w:top w:val="single" w:sz="6" w:space="0" w:color="auto"/>
              <w:left w:val="single" w:sz="6" w:space="0" w:color="auto"/>
              <w:bottom w:val="double" w:sz="4" w:space="0" w:color="auto"/>
              <w:right w:val="single" w:sz="6" w:space="0" w:color="auto"/>
            </w:tcBorders>
            <w:vAlign w:val="center"/>
          </w:tcPr>
          <w:p w14:paraId="0D214DF1" w14:textId="5CA4DFDA" w:rsidR="00013ACB" w:rsidRDefault="00013ACB" w:rsidP="00013ACB">
            <w:pPr>
              <w:jc w:val="center"/>
              <w:rPr>
                <w:rFonts w:ascii="標楷體" w:eastAsia="標楷體" w:hAnsi="標楷體"/>
                <w:sz w:val="26"/>
                <w:szCs w:val="26"/>
              </w:rPr>
            </w:pPr>
            <w:r>
              <w:rPr>
                <w:rFonts w:ascii="標楷體" w:eastAsia="標楷體" w:hAnsi="標楷體" w:hint="eastAsia"/>
                <w:color w:val="000000"/>
                <w:sz w:val="20"/>
                <w:szCs w:val="20"/>
              </w:rPr>
              <w:t>四、社區健康GO</w:t>
            </w:r>
          </w:p>
        </w:tc>
        <w:tc>
          <w:tcPr>
            <w:tcW w:w="723" w:type="pct"/>
            <w:tcBorders>
              <w:top w:val="single" w:sz="6" w:space="0" w:color="auto"/>
              <w:left w:val="single" w:sz="6" w:space="0" w:color="auto"/>
              <w:bottom w:val="double" w:sz="4" w:space="0" w:color="auto"/>
              <w:right w:val="single" w:sz="4" w:space="0" w:color="auto"/>
            </w:tcBorders>
            <w:vAlign w:val="center"/>
          </w:tcPr>
          <w:p w14:paraId="3FD43DF5"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健體-E-A1</w:t>
            </w:r>
          </w:p>
          <w:p w14:paraId="51B7D4D1" w14:textId="4C59C5FB"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健體-E-C1</w:t>
            </w:r>
          </w:p>
        </w:tc>
        <w:tc>
          <w:tcPr>
            <w:tcW w:w="1412" w:type="pct"/>
            <w:tcBorders>
              <w:top w:val="single" w:sz="6" w:space="0" w:color="auto"/>
              <w:left w:val="single" w:sz="4" w:space="0" w:color="auto"/>
              <w:bottom w:val="double" w:sz="4" w:space="0" w:color="auto"/>
              <w:right w:val="single" w:sz="6" w:space="0" w:color="auto"/>
            </w:tcBorders>
          </w:tcPr>
          <w:p w14:paraId="146C2D98" w14:textId="114292B7"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◆落實垃圾分類，是維護社區整潔的好方法。</w:t>
            </w:r>
          </w:p>
        </w:tc>
        <w:tc>
          <w:tcPr>
            <w:tcW w:w="811" w:type="pct"/>
            <w:tcBorders>
              <w:top w:val="single" w:sz="6" w:space="0" w:color="auto"/>
              <w:left w:val="single" w:sz="6" w:space="0" w:color="auto"/>
              <w:bottom w:val="double" w:sz="4" w:space="0" w:color="auto"/>
              <w:right w:val="single" w:sz="6" w:space="0" w:color="auto"/>
            </w:tcBorders>
          </w:tcPr>
          <w:p w14:paraId="151DE7A1" w14:textId="42033738"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7" w:type="pct"/>
            <w:tcBorders>
              <w:top w:val="single" w:sz="6" w:space="0" w:color="auto"/>
              <w:left w:val="single" w:sz="6" w:space="0" w:color="auto"/>
              <w:bottom w:val="double" w:sz="4" w:space="0" w:color="auto"/>
              <w:right w:val="double" w:sz="4" w:space="0" w:color="auto"/>
            </w:tcBorders>
          </w:tcPr>
          <w:p w14:paraId="106A36CA"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◎家庭教育</w:t>
            </w:r>
          </w:p>
          <w:p w14:paraId="374BC2F0" w14:textId="55C495E2"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家E13熟悉與家庭生活相關的社區資源。</w:t>
            </w:r>
          </w:p>
        </w:tc>
      </w:tr>
      <w:tr w:rsidR="00013ACB" w14:paraId="06B55EDE" w14:textId="77777777" w:rsidTr="00CE2743">
        <w:trPr>
          <w:trHeight w:val="1260"/>
        </w:trPr>
        <w:tc>
          <w:tcPr>
            <w:tcW w:w="364" w:type="pct"/>
            <w:tcBorders>
              <w:top w:val="single" w:sz="6" w:space="0" w:color="auto"/>
              <w:left w:val="double" w:sz="4" w:space="0" w:color="auto"/>
              <w:bottom w:val="double" w:sz="4" w:space="0" w:color="auto"/>
              <w:right w:val="single" w:sz="6" w:space="0" w:color="auto"/>
            </w:tcBorders>
            <w:vAlign w:val="center"/>
          </w:tcPr>
          <w:p w14:paraId="4E26C403" w14:textId="78FC9F2A" w:rsidR="00013ACB" w:rsidRDefault="00013ACB" w:rsidP="00013ACB">
            <w:pPr>
              <w:jc w:val="center"/>
              <w:rPr>
                <w:rFonts w:ascii="標楷體" w:eastAsia="標楷體" w:hAnsi="標楷體"/>
                <w:sz w:val="26"/>
                <w:szCs w:val="26"/>
              </w:rPr>
            </w:pPr>
            <w:r>
              <w:rPr>
                <w:rFonts w:ascii="標楷體" w:eastAsia="標楷體" w:hAnsi="標楷體" w:hint="eastAsia"/>
                <w:sz w:val="26"/>
                <w:szCs w:val="26"/>
              </w:rPr>
              <w:t>十七</w:t>
            </w:r>
          </w:p>
        </w:tc>
        <w:tc>
          <w:tcPr>
            <w:tcW w:w="663" w:type="pct"/>
            <w:tcBorders>
              <w:top w:val="single" w:sz="6" w:space="0" w:color="auto"/>
              <w:left w:val="single" w:sz="6" w:space="0" w:color="auto"/>
              <w:bottom w:val="double" w:sz="4" w:space="0" w:color="auto"/>
              <w:right w:val="single" w:sz="6" w:space="0" w:color="auto"/>
            </w:tcBorders>
            <w:vAlign w:val="center"/>
          </w:tcPr>
          <w:p w14:paraId="403A8952" w14:textId="3C2CA183" w:rsidR="00013ACB" w:rsidRDefault="00013ACB" w:rsidP="00013ACB">
            <w:pPr>
              <w:jc w:val="center"/>
              <w:rPr>
                <w:rFonts w:ascii="標楷體" w:eastAsia="標楷體" w:hAnsi="標楷體"/>
                <w:sz w:val="26"/>
                <w:szCs w:val="26"/>
              </w:rPr>
            </w:pPr>
            <w:r>
              <w:rPr>
                <w:rFonts w:ascii="標楷體" w:eastAsia="標楷體" w:hAnsi="標楷體" w:hint="eastAsia"/>
                <w:color w:val="000000"/>
                <w:sz w:val="20"/>
                <w:szCs w:val="20"/>
              </w:rPr>
              <w:t>十一、齊心協力</w:t>
            </w:r>
          </w:p>
        </w:tc>
        <w:tc>
          <w:tcPr>
            <w:tcW w:w="723" w:type="pct"/>
            <w:tcBorders>
              <w:top w:val="single" w:sz="6" w:space="0" w:color="auto"/>
              <w:left w:val="single" w:sz="6" w:space="0" w:color="auto"/>
              <w:bottom w:val="double" w:sz="4" w:space="0" w:color="auto"/>
              <w:right w:val="single" w:sz="4" w:space="0" w:color="auto"/>
            </w:tcBorders>
            <w:vAlign w:val="center"/>
          </w:tcPr>
          <w:p w14:paraId="20B2EDA7" w14:textId="2F32F1C2"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健體-E-C2</w:t>
            </w:r>
          </w:p>
        </w:tc>
        <w:tc>
          <w:tcPr>
            <w:tcW w:w="1412" w:type="pct"/>
            <w:tcBorders>
              <w:top w:val="single" w:sz="6" w:space="0" w:color="auto"/>
              <w:left w:val="single" w:sz="4" w:space="0" w:color="auto"/>
              <w:bottom w:val="double" w:sz="4" w:space="0" w:color="auto"/>
              <w:right w:val="single" w:sz="6" w:space="0" w:color="auto"/>
            </w:tcBorders>
          </w:tcPr>
          <w:p w14:paraId="71B6E946"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1.能用過彎跑步的動作完成彎道跑步。</w:t>
            </w:r>
          </w:p>
          <w:p w14:paraId="11200B08"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2.可以和他人順利合作進行接力。</w:t>
            </w:r>
          </w:p>
          <w:p w14:paraId="1553FB44"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3.可以在活動中展現出接力及彎道跑的技巧。</w:t>
            </w:r>
          </w:p>
          <w:p w14:paraId="0B53D180" w14:textId="51DB0C82"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4.能正向樂觀處理接力時可能發生的狀況。</w:t>
            </w:r>
          </w:p>
        </w:tc>
        <w:tc>
          <w:tcPr>
            <w:tcW w:w="811" w:type="pct"/>
            <w:tcBorders>
              <w:top w:val="single" w:sz="6" w:space="0" w:color="auto"/>
              <w:left w:val="single" w:sz="6" w:space="0" w:color="auto"/>
              <w:bottom w:val="double" w:sz="4" w:space="0" w:color="auto"/>
              <w:right w:val="single" w:sz="6" w:space="0" w:color="auto"/>
            </w:tcBorders>
          </w:tcPr>
          <w:p w14:paraId="2998C6F6" w14:textId="5B7BC8E4"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7" w:type="pct"/>
            <w:tcBorders>
              <w:top w:val="single" w:sz="6" w:space="0" w:color="auto"/>
              <w:left w:val="single" w:sz="6" w:space="0" w:color="auto"/>
              <w:bottom w:val="double" w:sz="4" w:space="0" w:color="auto"/>
              <w:right w:val="double" w:sz="4" w:space="0" w:color="auto"/>
            </w:tcBorders>
          </w:tcPr>
          <w:p w14:paraId="65158C54" w14:textId="36D6C1B9"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無</w:t>
            </w:r>
          </w:p>
        </w:tc>
      </w:tr>
      <w:tr w:rsidR="00013ACB" w14:paraId="628C31A8" w14:textId="77777777" w:rsidTr="00CE2743">
        <w:trPr>
          <w:trHeight w:val="1260"/>
        </w:trPr>
        <w:tc>
          <w:tcPr>
            <w:tcW w:w="364" w:type="pct"/>
            <w:tcBorders>
              <w:top w:val="single" w:sz="6" w:space="0" w:color="auto"/>
              <w:left w:val="double" w:sz="4" w:space="0" w:color="auto"/>
              <w:bottom w:val="double" w:sz="4" w:space="0" w:color="auto"/>
              <w:right w:val="single" w:sz="6" w:space="0" w:color="auto"/>
            </w:tcBorders>
            <w:vAlign w:val="center"/>
          </w:tcPr>
          <w:p w14:paraId="770510C9" w14:textId="0E72FA9C" w:rsidR="00013ACB" w:rsidRDefault="00013ACB" w:rsidP="00013ACB">
            <w:pPr>
              <w:jc w:val="center"/>
              <w:rPr>
                <w:rFonts w:ascii="標楷體" w:eastAsia="標楷體" w:hAnsi="標楷體"/>
                <w:sz w:val="26"/>
                <w:szCs w:val="26"/>
              </w:rPr>
            </w:pPr>
            <w:r>
              <w:rPr>
                <w:rFonts w:ascii="標楷體" w:eastAsia="標楷體" w:hAnsi="標楷體" w:hint="eastAsia"/>
                <w:sz w:val="26"/>
                <w:szCs w:val="26"/>
              </w:rPr>
              <w:t>十八</w:t>
            </w:r>
          </w:p>
        </w:tc>
        <w:tc>
          <w:tcPr>
            <w:tcW w:w="663" w:type="pct"/>
            <w:tcBorders>
              <w:top w:val="single" w:sz="6" w:space="0" w:color="auto"/>
              <w:left w:val="single" w:sz="6" w:space="0" w:color="auto"/>
              <w:bottom w:val="double" w:sz="4" w:space="0" w:color="auto"/>
              <w:right w:val="single" w:sz="6" w:space="0" w:color="auto"/>
            </w:tcBorders>
            <w:vAlign w:val="center"/>
          </w:tcPr>
          <w:p w14:paraId="1861DA52" w14:textId="173CE6F9" w:rsidR="00013ACB" w:rsidRDefault="00013ACB" w:rsidP="00013ACB">
            <w:pPr>
              <w:jc w:val="center"/>
              <w:rPr>
                <w:rFonts w:ascii="標楷體" w:eastAsia="標楷體" w:hAnsi="標楷體"/>
                <w:sz w:val="26"/>
                <w:szCs w:val="26"/>
              </w:rPr>
            </w:pPr>
            <w:r>
              <w:rPr>
                <w:rFonts w:ascii="標楷體" w:eastAsia="標楷體" w:hAnsi="標楷體" w:hint="eastAsia"/>
                <w:color w:val="000000"/>
                <w:sz w:val="20"/>
                <w:szCs w:val="20"/>
              </w:rPr>
              <w:t>四、社區健康GO</w:t>
            </w:r>
          </w:p>
        </w:tc>
        <w:tc>
          <w:tcPr>
            <w:tcW w:w="723" w:type="pct"/>
            <w:tcBorders>
              <w:top w:val="single" w:sz="6" w:space="0" w:color="auto"/>
              <w:left w:val="single" w:sz="6" w:space="0" w:color="auto"/>
              <w:bottom w:val="double" w:sz="4" w:space="0" w:color="auto"/>
              <w:right w:val="single" w:sz="4" w:space="0" w:color="auto"/>
            </w:tcBorders>
            <w:vAlign w:val="center"/>
          </w:tcPr>
          <w:p w14:paraId="282339D2"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健體-E-A1</w:t>
            </w:r>
          </w:p>
          <w:p w14:paraId="7D013375" w14:textId="6A6DF8D1"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健體-E-C1</w:t>
            </w:r>
          </w:p>
        </w:tc>
        <w:tc>
          <w:tcPr>
            <w:tcW w:w="1412" w:type="pct"/>
            <w:tcBorders>
              <w:top w:val="single" w:sz="6" w:space="0" w:color="auto"/>
              <w:left w:val="single" w:sz="4" w:space="0" w:color="auto"/>
              <w:bottom w:val="double" w:sz="4" w:space="0" w:color="auto"/>
              <w:right w:val="single" w:sz="6" w:space="0" w:color="auto"/>
            </w:tcBorders>
          </w:tcPr>
          <w:p w14:paraId="67D2A973"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1.了解社區的里民大會可以蒐集不同的意見，為了社區環境及發展應積極參與。</w:t>
            </w:r>
          </w:p>
          <w:p w14:paraId="17BB996A"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2.能透過情境了解登革熱的症狀及傳染途徑，並於生活中實際做到預防登革熱發生的行動。</w:t>
            </w:r>
          </w:p>
          <w:p w14:paraId="32200E22" w14:textId="12F93BEC"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3.老鼠身上經常夾帶寄生蟲和過敏原，容易傳染疾病，應時常檢查環境衛生，以免生病。</w:t>
            </w:r>
          </w:p>
        </w:tc>
        <w:tc>
          <w:tcPr>
            <w:tcW w:w="811" w:type="pct"/>
            <w:tcBorders>
              <w:top w:val="single" w:sz="6" w:space="0" w:color="auto"/>
              <w:left w:val="single" w:sz="6" w:space="0" w:color="auto"/>
              <w:bottom w:val="double" w:sz="4" w:space="0" w:color="auto"/>
              <w:right w:val="single" w:sz="6" w:space="0" w:color="auto"/>
            </w:tcBorders>
          </w:tcPr>
          <w:p w14:paraId="12CB074B" w14:textId="7E7C79FD"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7" w:type="pct"/>
            <w:tcBorders>
              <w:top w:val="single" w:sz="6" w:space="0" w:color="auto"/>
              <w:left w:val="single" w:sz="6" w:space="0" w:color="auto"/>
              <w:bottom w:val="double" w:sz="4" w:space="0" w:color="auto"/>
              <w:right w:val="double" w:sz="4" w:space="0" w:color="auto"/>
            </w:tcBorders>
          </w:tcPr>
          <w:p w14:paraId="0860D407"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◎家庭教育</w:t>
            </w:r>
          </w:p>
          <w:p w14:paraId="11E39307" w14:textId="05B2C06D"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家E13熟悉與家庭生活相關的社區資源。</w:t>
            </w:r>
          </w:p>
        </w:tc>
      </w:tr>
      <w:tr w:rsidR="00013ACB" w14:paraId="0FF24C54" w14:textId="77777777" w:rsidTr="00CE2743">
        <w:trPr>
          <w:trHeight w:val="1260"/>
        </w:trPr>
        <w:tc>
          <w:tcPr>
            <w:tcW w:w="364" w:type="pct"/>
            <w:tcBorders>
              <w:top w:val="single" w:sz="6" w:space="0" w:color="auto"/>
              <w:left w:val="double" w:sz="4" w:space="0" w:color="auto"/>
              <w:bottom w:val="double" w:sz="4" w:space="0" w:color="auto"/>
              <w:right w:val="single" w:sz="6" w:space="0" w:color="auto"/>
            </w:tcBorders>
            <w:vAlign w:val="center"/>
          </w:tcPr>
          <w:p w14:paraId="3759EA20" w14:textId="6C04D8F5" w:rsidR="00013ACB" w:rsidRDefault="00013ACB" w:rsidP="00013ACB">
            <w:pPr>
              <w:jc w:val="center"/>
              <w:rPr>
                <w:rFonts w:ascii="標楷體" w:eastAsia="標楷體" w:hAnsi="標楷體"/>
                <w:sz w:val="26"/>
                <w:szCs w:val="26"/>
              </w:rPr>
            </w:pPr>
            <w:r>
              <w:rPr>
                <w:rFonts w:ascii="標楷體" w:eastAsia="標楷體" w:hAnsi="標楷體" w:hint="eastAsia"/>
                <w:sz w:val="26"/>
                <w:szCs w:val="26"/>
              </w:rPr>
              <w:t>十八</w:t>
            </w:r>
          </w:p>
        </w:tc>
        <w:tc>
          <w:tcPr>
            <w:tcW w:w="663" w:type="pct"/>
            <w:tcBorders>
              <w:top w:val="single" w:sz="6" w:space="0" w:color="auto"/>
              <w:left w:val="single" w:sz="6" w:space="0" w:color="auto"/>
              <w:bottom w:val="double" w:sz="4" w:space="0" w:color="auto"/>
              <w:right w:val="single" w:sz="6" w:space="0" w:color="auto"/>
            </w:tcBorders>
            <w:vAlign w:val="center"/>
          </w:tcPr>
          <w:p w14:paraId="1675A3C5" w14:textId="77777777" w:rsidR="00013ACB" w:rsidRDefault="00013ACB" w:rsidP="00013ACB">
            <w:pPr>
              <w:pStyle w:val="Web"/>
              <w:spacing w:before="0" w:beforeAutospacing="0" w:after="0" w:afterAutospacing="0"/>
              <w:jc w:val="center"/>
            </w:pPr>
            <w:r>
              <w:rPr>
                <w:rFonts w:ascii="標楷體" w:eastAsia="標楷體" w:hAnsi="標楷體" w:hint="eastAsia"/>
                <w:color w:val="000000"/>
                <w:sz w:val="20"/>
                <w:szCs w:val="20"/>
              </w:rPr>
              <w:t>十一、齊心協力</w:t>
            </w:r>
          </w:p>
          <w:p w14:paraId="3A1870B8" w14:textId="77777777" w:rsidR="00013ACB" w:rsidRDefault="00013ACB" w:rsidP="00013ACB"/>
          <w:p w14:paraId="0F779D47" w14:textId="56A90681" w:rsidR="00013ACB" w:rsidRDefault="00013ACB" w:rsidP="00013ACB">
            <w:pPr>
              <w:jc w:val="center"/>
              <w:rPr>
                <w:rFonts w:ascii="標楷體" w:eastAsia="標楷體" w:hAnsi="標楷體"/>
                <w:sz w:val="26"/>
                <w:szCs w:val="26"/>
              </w:rPr>
            </w:pPr>
            <w:r>
              <w:rPr>
                <w:rFonts w:ascii="標楷體" w:eastAsia="標楷體" w:hAnsi="標楷體" w:hint="eastAsia"/>
                <w:color w:val="000000"/>
                <w:sz w:val="20"/>
                <w:szCs w:val="20"/>
              </w:rPr>
              <w:t>十二、閃躲高手</w:t>
            </w:r>
          </w:p>
        </w:tc>
        <w:tc>
          <w:tcPr>
            <w:tcW w:w="723" w:type="pct"/>
            <w:tcBorders>
              <w:top w:val="single" w:sz="6" w:space="0" w:color="auto"/>
              <w:left w:val="single" w:sz="6" w:space="0" w:color="auto"/>
              <w:bottom w:val="double" w:sz="4" w:space="0" w:color="auto"/>
              <w:right w:val="single" w:sz="4" w:space="0" w:color="auto"/>
            </w:tcBorders>
            <w:vAlign w:val="center"/>
          </w:tcPr>
          <w:p w14:paraId="519181AB"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健體-E-A2</w:t>
            </w:r>
          </w:p>
          <w:p w14:paraId="7AD9637D" w14:textId="56285084"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健體-E-C2</w:t>
            </w:r>
          </w:p>
        </w:tc>
        <w:tc>
          <w:tcPr>
            <w:tcW w:w="1412" w:type="pct"/>
            <w:tcBorders>
              <w:top w:val="single" w:sz="6" w:space="0" w:color="auto"/>
              <w:left w:val="single" w:sz="4" w:space="0" w:color="auto"/>
              <w:bottom w:val="double" w:sz="4" w:space="0" w:color="auto"/>
              <w:right w:val="single" w:sz="6" w:space="0" w:color="auto"/>
            </w:tcBorders>
          </w:tcPr>
          <w:p w14:paraId="358CCBB2"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1.能和他人合作進行大隊接力。</w:t>
            </w:r>
          </w:p>
          <w:p w14:paraId="756F4B0B"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2.於比賽中展現相關技巧與運動精神。</w:t>
            </w:r>
          </w:p>
          <w:p w14:paraId="499EEDF7"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3.能了解躲避球活動比賽方式。</w:t>
            </w:r>
          </w:p>
          <w:p w14:paraId="00CAA32E" w14:textId="711BF811"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4.能努力練習閃躲的動作。</w:t>
            </w:r>
          </w:p>
        </w:tc>
        <w:tc>
          <w:tcPr>
            <w:tcW w:w="811" w:type="pct"/>
            <w:tcBorders>
              <w:top w:val="single" w:sz="6" w:space="0" w:color="auto"/>
              <w:left w:val="single" w:sz="6" w:space="0" w:color="auto"/>
              <w:bottom w:val="double" w:sz="4" w:space="0" w:color="auto"/>
              <w:right w:val="single" w:sz="6" w:space="0" w:color="auto"/>
            </w:tcBorders>
          </w:tcPr>
          <w:p w14:paraId="78E2DD6B" w14:textId="59088E20"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7" w:type="pct"/>
            <w:tcBorders>
              <w:top w:val="single" w:sz="6" w:space="0" w:color="auto"/>
              <w:left w:val="single" w:sz="6" w:space="0" w:color="auto"/>
              <w:bottom w:val="double" w:sz="4" w:space="0" w:color="auto"/>
              <w:right w:val="double" w:sz="4" w:space="0" w:color="auto"/>
            </w:tcBorders>
          </w:tcPr>
          <w:p w14:paraId="38413578"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◎品德教育</w:t>
            </w:r>
          </w:p>
          <w:p w14:paraId="32555D8A" w14:textId="38AD2040"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品E3溝通合作與和諧人際關係。</w:t>
            </w:r>
          </w:p>
        </w:tc>
      </w:tr>
      <w:tr w:rsidR="00013ACB" w14:paraId="1F81C79A" w14:textId="77777777" w:rsidTr="00CE2743">
        <w:trPr>
          <w:trHeight w:val="1260"/>
        </w:trPr>
        <w:tc>
          <w:tcPr>
            <w:tcW w:w="364" w:type="pct"/>
            <w:tcBorders>
              <w:top w:val="single" w:sz="6" w:space="0" w:color="auto"/>
              <w:left w:val="double" w:sz="4" w:space="0" w:color="auto"/>
              <w:bottom w:val="single" w:sz="6" w:space="0" w:color="auto"/>
              <w:right w:val="single" w:sz="6" w:space="0" w:color="auto"/>
            </w:tcBorders>
            <w:vAlign w:val="center"/>
          </w:tcPr>
          <w:p w14:paraId="5D66FA25" w14:textId="1104283E" w:rsidR="00013ACB" w:rsidRDefault="00013ACB" w:rsidP="00013ACB">
            <w:pPr>
              <w:jc w:val="center"/>
              <w:rPr>
                <w:rFonts w:ascii="標楷體" w:eastAsia="標楷體" w:hAnsi="標楷體"/>
                <w:sz w:val="26"/>
                <w:szCs w:val="26"/>
              </w:rPr>
            </w:pPr>
            <w:r>
              <w:rPr>
                <w:rFonts w:ascii="標楷體" w:eastAsia="標楷體" w:hAnsi="標楷體" w:hint="eastAsia"/>
                <w:sz w:val="26"/>
                <w:szCs w:val="26"/>
              </w:rPr>
              <w:lastRenderedPageBreak/>
              <w:t>十九</w:t>
            </w:r>
          </w:p>
        </w:tc>
        <w:tc>
          <w:tcPr>
            <w:tcW w:w="663" w:type="pct"/>
            <w:tcBorders>
              <w:top w:val="single" w:sz="6" w:space="0" w:color="auto"/>
              <w:left w:val="single" w:sz="6" w:space="0" w:color="auto"/>
              <w:bottom w:val="single" w:sz="6" w:space="0" w:color="auto"/>
              <w:right w:val="single" w:sz="6" w:space="0" w:color="auto"/>
            </w:tcBorders>
            <w:vAlign w:val="center"/>
          </w:tcPr>
          <w:p w14:paraId="52975028" w14:textId="2D6B5D87" w:rsidR="00013ACB" w:rsidRDefault="00013ACB" w:rsidP="00013ACB">
            <w:pPr>
              <w:jc w:val="center"/>
              <w:rPr>
                <w:rFonts w:ascii="標楷體" w:eastAsia="標楷體" w:hAnsi="標楷體"/>
                <w:sz w:val="26"/>
                <w:szCs w:val="26"/>
              </w:rPr>
            </w:pPr>
            <w:r>
              <w:rPr>
                <w:rFonts w:ascii="標楷體" w:eastAsia="標楷體" w:hAnsi="標楷體" w:hint="eastAsia"/>
                <w:color w:val="000000"/>
                <w:sz w:val="20"/>
                <w:szCs w:val="20"/>
              </w:rPr>
              <w:t>四、社區健康GO</w:t>
            </w:r>
          </w:p>
        </w:tc>
        <w:tc>
          <w:tcPr>
            <w:tcW w:w="723" w:type="pct"/>
            <w:tcBorders>
              <w:top w:val="single" w:sz="6" w:space="0" w:color="auto"/>
              <w:left w:val="single" w:sz="6" w:space="0" w:color="auto"/>
              <w:bottom w:val="single" w:sz="6" w:space="0" w:color="auto"/>
              <w:right w:val="single" w:sz="4" w:space="0" w:color="auto"/>
            </w:tcBorders>
            <w:vAlign w:val="center"/>
          </w:tcPr>
          <w:p w14:paraId="6796DF6C"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健體-E-A1</w:t>
            </w:r>
          </w:p>
          <w:p w14:paraId="11EAEBE5" w14:textId="22062CF8"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健體-E-C1</w:t>
            </w:r>
          </w:p>
        </w:tc>
        <w:tc>
          <w:tcPr>
            <w:tcW w:w="1412" w:type="pct"/>
            <w:tcBorders>
              <w:top w:val="single" w:sz="6" w:space="0" w:color="auto"/>
              <w:left w:val="single" w:sz="4" w:space="0" w:color="auto"/>
              <w:bottom w:val="single" w:sz="6" w:space="0" w:color="auto"/>
              <w:right w:val="single" w:sz="6" w:space="0" w:color="auto"/>
            </w:tcBorders>
          </w:tcPr>
          <w:p w14:paraId="64BB010D"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1.了解社區的里民大會可以蒐集不同的意見，為了社區環境及發展應積極參與。</w:t>
            </w:r>
          </w:p>
          <w:p w14:paraId="75244CB3"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2.能透過情境了解登革熱的症狀及傳染途徑，並於生活中實際做到預防登革熱發生的行動。</w:t>
            </w:r>
          </w:p>
          <w:p w14:paraId="7C68701A" w14:textId="0C9F6E55"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3.老鼠身上經常夾帶寄生蟲和過敏原，容易傳染疾病，應時常檢查環境衛生，以免生病。</w:t>
            </w:r>
          </w:p>
        </w:tc>
        <w:tc>
          <w:tcPr>
            <w:tcW w:w="811" w:type="pct"/>
            <w:tcBorders>
              <w:top w:val="single" w:sz="6" w:space="0" w:color="auto"/>
              <w:left w:val="single" w:sz="6" w:space="0" w:color="auto"/>
              <w:bottom w:val="single" w:sz="6" w:space="0" w:color="auto"/>
              <w:right w:val="single" w:sz="6" w:space="0" w:color="auto"/>
            </w:tcBorders>
          </w:tcPr>
          <w:p w14:paraId="4DA19353" w14:textId="5B587DBB"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7" w:type="pct"/>
            <w:tcBorders>
              <w:top w:val="single" w:sz="6" w:space="0" w:color="auto"/>
              <w:left w:val="single" w:sz="6" w:space="0" w:color="auto"/>
              <w:bottom w:val="single" w:sz="6" w:space="0" w:color="auto"/>
              <w:right w:val="double" w:sz="4" w:space="0" w:color="auto"/>
            </w:tcBorders>
          </w:tcPr>
          <w:p w14:paraId="6CDC5A61"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◎家庭教育</w:t>
            </w:r>
          </w:p>
          <w:p w14:paraId="4A9DB6FC" w14:textId="5C842735"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家E13熟悉與家庭生活相關的社區資源。</w:t>
            </w:r>
          </w:p>
        </w:tc>
      </w:tr>
      <w:tr w:rsidR="00013ACB" w14:paraId="3C044539" w14:textId="77777777" w:rsidTr="00CE2743">
        <w:trPr>
          <w:trHeight w:val="1260"/>
        </w:trPr>
        <w:tc>
          <w:tcPr>
            <w:tcW w:w="364" w:type="pct"/>
            <w:tcBorders>
              <w:top w:val="single" w:sz="6" w:space="0" w:color="auto"/>
              <w:left w:val="double" w:sz="4" w:space="0" w:color="auto"/>
              <w:bottom w:val="single" w:sz="6" w:space="0" w:color="auto"/>
              <w:right w:val="single" w:sz="6" w:space="0" w:color="auto"/>
            </w:tcBorders>
            <w:vAlign w:val="center"/>
          </w:tcPr>
          <w:p w14:paraId="6065AD48" w14:textId="4E2A6818" w:rsidR="00013ACB" w:rsidRDefault="00013ACB" w:rsidP="00013ACB">
            <w:pPr>
              <w:jc w:val="center"/>
              <w:rPr>
                <w:rFonts w:ascii="標楷體" w:eastAsia="標楷體" w:hAnsi="標楷體"/>
                <w:sz w:val="26"/>
                <w:szCs w:val="26"/>
              </w:rPr>
            </w:pPr>
            <w:r>
              <w:rPr>
                <w:rFonts w:ascii="標楷體" w:eastAsia="標楷體" w:hAnsi="標楷體" w:hint="eastAsia"/>
                <w:sz w:val="26"/>
                <w:szCs w:val="26"/>
              </w:rPr>
              <w:t>十九</w:t>
            </w:r>
          </w:p>
        </w:tc>
        <w:tc>
          <w:tcPr>
            <w:tcW w:w="663" w:type="pct"/>
            <w:tcBorders>
              <w:top w:val="single" w:sz="6" w:space="0" w:color="auto"/>
              <w:left w:val="single" w:sz="6" w:space="0" w:color="auto"/>
              <w:bottom w:val="single" w:sz="6" w:space="0" w:color="auto"/>
              <w:right w:val="single" w:sz="6" w:space="0" w:color="auto"/>
            </w:tcBorders>
            <w:vAlign w:val="center"/>
          </w:tcPr>
          <w:p w14:paraId="37B58769" w14:textId="0AEFD5A5" w:rsidR="00013ACB" w:rsidRDefault="00013ACB" w:rsidP="00013ACB">
            <w:pPr>
              <w:jc w:val="center"/>
              <w:rPr>
                <w:rFonts w:ascii="標楷體" w:eastAsia="標楷體" w:hAnsi="標楷體"/>
                <w:sz w:val="26"/>
                <w:szCs w:val="26"/>
              </w:rPr>
            </w:pPr>
            <w:r>
              <w:rPr>
                <w:rFonts w:ascii="標楷體" w:eastAsia="標楷體" w:hAnsi="標楷體" w:hint="eastAsia"/>
                <w:color w:val="000000"/>
                <w:sz w:val="20"/>
                <w:szCs w:val="20"/>
              </w:rPr>
              <w:t>十二、閃躲高手</w:t>
            </w:r>
          </w:p>
        </w:tc>
        <w:tc>
          <w:tcPr>
            <w:tcW w:w="723" w:type="pct"/>
            <w:tcBorders>
              <w:top w:val="single" w:sz="6" w:space="0" w:color="auto"/>
              <w:left w:val="single" w:sz="6" w:space="0" w:color="auto"/>
              <w:bottom w:val="single" w:sz="6" w:space="0" w:color="auto"/>
              <w:right w:val="single" w:sz="4" w:space="0" w:color="auto"/>
            </w:tcBorders>
            <w:vAlign w:val="center"/>
          </w:tcPr>
          <w:p w14:paraId="4A18A255" w14:textId="7F6AA4CA"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健體-E-A2</w:t>
            </w:r>
          </w:p>
        </w:tc>
        <w:tc>
          <w:tcPr>
            <w:tcW w:w="1412" w:type="pct"/>
            <w:tcBorders>
              <w:top w:val="single" w:sz="6" w:space="0" w:color="auto"/>
              <w:left w:val="single" w:sz="4" w:space="0" w:color="auto"/>
              <w:bottom w:val="single" w:sz="6" w:space="0" w:color="auto"/>
              <w:right w:val="single" w:sz="6" w:space="0" w:color="auto"/>
            </w:tcBorders>
          </w:tcPr>
          <w:p w14:paraId="54E112B7"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1.能於活動中展現閃躲的動作。</w:t>
            </w:r>
          </w:p>
          <w:p w14:paraId="5997D6FD"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2.於活動中展現閃躲技巧。</w:t>
            </w:r>
          </w:p>
          <w:p w14:paraId="2E1872E4" w14:textId="311F7FF4"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3.能和他人合作練習閃躲。</w:t>
            </w:r>
          </w:p>
        </w:tc>
        <w:tc>
          <w:tcPr>
            <w:tcW w:w="811" w:type="pct"/>
            <w:tcBorders>
              <w:top w:val="single" w:sz="6" w:space="0" w:color="auto"/>
              <w:left w:val="single" w:sz="6" w:space="0" w:color="auto"/>
              <w:bottom w:val="single" w:sz="6" w:space="0" w:color="auto"/>
              <w:right w:val="single" w:sz="6" w:space="0" w:color="auto"/>
            </w:tcBorders>
          </w:tcPr>
          <w:p w14:paraId="7AFC70C3" w14:textId="207C7787"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7" w:type="pct"/>
            <w:tcBorders>
              <w:top w:val="single" w:sz="6" w:space="0" w:color="auto"/>
              <w:left w:val="single" w:sz="6" w:space="0" w:color="auto"/>
              <w:bottom w:val="single" w:sz="6" w:space="0" w:color="auto"/>
              <w:right w:val="double" w:sz="4" w:space="0" w:color="auto"/>
            </w:tcBorders>
          </w:tcPr>
          <w:p w14:paraId="62023F3F"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◎品德教育</w:t>
            </w:r>
          </w:p>
          <w:p w14:paraId="417EE42C" w14:textId="0B413F7D"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品E3溝通合作與和諧人際關係。</w:t>
            </w:r>
          </w:p>
        </w:tc>
      </w:tr>
      <w:tr w:rsidR="00B12C68" w14:paraId="1157D737" w14:textId="77777777" w:rsidTr="00956249">
        <w:trPr>
          <w:trHeight w:val="1260"/>
        </w:trPr>
        <w:tc>
          <w:tcPr>
            <w:tcW w:w="364" w:type="pct"/>
            <w:tcBorders>
              <w:top w:val="single" w:sz="6" w:space="0" w:color="auto"/>
              <w:left w:val="double" w:sz="4" w:space="0" w:color="auto"/>
              <w:bottom w:val="single" w:sz="6" w:space="0" w:color="auto"/>
              <w:right w:val="single" w:sz="6" w:space="0" w:color="auto"/>
            </w:tcBorders>
            <w:vAlign w:val="center"/>
          </w:tcPr>
          <w:p w14:paraId="5C8C77EA" w14:textId="77777777" w:rsidR="00B12C68" w:rsidRDefault="00B12C68" w:rsidP="00956249">
            <w:pPr>
              <w:jc w:val="center"/>
              <w:rPr>
                <w:rFonts w:ascii="標楷體" w:eastAsia="標楷體" w:hAnsi="標楷體"/>
                <w:sz w:val="26"/>
                <w:szCs w:val="26"/>
              </w:rPr>
            </w:pPr>
            <w:r>
              <w:rPr>
                <w:rFonts w:ascii="標楷體" w:eastAsia="標楷體" w:hAnsi="標楷體" w:hint="eastAsia"/>
                <w:sz w:val="26"/>
                <w:szCs w:val="26"/>
              </w:rPr>
              <w:t>二十</w:t>
            </w:r>
          </w:p>
        </w:tc>
        <w:tc>
          <w:tcPr>
            <w:tcW w:w="663" w:type="pct"/>
            <w:tcBorders>
              <w:top w:val="single" w:sz="6" w:space="0" w:color="auto"/>
              <w:left w:val="single" w:sz="6" w:space="0" w:color="auto"/>
              <w:bottom w:val="single" w:sz="6" w:space="0" w:color="auto"/>
              <w:right w:val="single" w:sz="6" w:space="0" w:color="auto"/>
            </w:tcBorders>
            <w:vAlign w:val="center"/>
          </w:tcPr>
          <w:p w14:paraId="13E13091" w14:textId="77777777" w:rsidR="00B12C68" w:rsidRDefault="00B12C68" w:rsidP="00956249">
            <w:pPr>
              <w:jc w:val="center"/>
              <w:rPr>
                <w:rFonts w:ascii="標楷體" w:eastAsia="標楷體" w:hAnsi="標楷體"/>
                <w:sz w:val="26"/>
                <w:szCs w:val="26"/>
              </w:rPr>
            </w:pPr>
            <w:r>
              <w:rPr>
                <w:rFonts w:ascii="標楷體" w:eastAsia="標楷體" w:hAnsi="標楷體" w:hint="eastAsia"/>
                <w:color w:val="000000"/>
                <w:sz w:val="20"/>
                <w:szCs w:val="20"/>
              </w:rPr>
              <w:t>四、社區健康GO</w:t>
            </w:r>
          </w:p>
        </w:tc>
        <w:tc>
          <w:tcPr>
            <w:tcW w:w="723" w:type="pct"/>
            <w:tcBorders>
              <w:top w:val="single" w:sz="6" w:space="0" w:color="auto"/>
              <w:left w:val="single" w:sz="6" w:space="0" w:color="auto"/>
              <w:bottom w:val="single" w:sz="6" w:space="0" w:color="auto"/>
              <w:right w:val="single" w:sz="4" w:space="0" w:color="auto"/>
            </w:tcBorders>
            <w:vAlign w:val="center"/>
          </w:tcPr>
          <w:p w14:paraId="4110D503" w14:textId="77777777" w:rsidR="00B12C68" w:rsidRDefault="00B12C68" w:rsidP="00956249">
            <w:pPr>
              <w:pStyle w:val="Web"/>
              <w:spacing w:before="0" w:beforeAutospacing="0" w:after="0" w:afterAutospacing="0"/>
            </w:pPr>
            <w:r>
              <w:rPr>
                <w:rFonts w:ascii="標楷體" w:eastAsia="標楷體" w:hAnsi="標楷體" w:hint="eastAsia"/>
                <w:color w:val="000000"/>
                <w:sz w:val="20"/>
                <w:szCs w:val="20"/>
              </w:rPr>
              <w:t>健體-E-A1</w:t>
            </w:r>
          </w:p>
          <w:p w14:paraId="3DC89F9E" w14:textId="77777777" w:rsidR="00B12C68" w:rsidRDefault="00B12C68" w:rsidP="00956249">
            <w:pPr>
              <w:rPr>
                <w:rFonts w:ascii="標楷體" w:eastAsia="標楷體" w:hAnsi="標楷體" w:cs="新細明體"/>
                <w:color w:val="000000"/>
                <w:sz w:val="26"/>
                <w:szCs w:val="26"/>
              </w:rPr>
            </w:pPr>
            <w:r>
              <w:rPr>
                <w:rFonts w:ascii="標楷體" w:eastAsia="標楷體" w:hAnsi="標楷體" w:hint="eastAsia"/>
                <w:color w:val="000000"/>
                <w:sz w:val="20"/>
                <w:szCs w:val="20"/>
              </w:rPr>
              <w:t>健體-E-C1</w:t>
            </w:r>
          </w:p>
        </w:tc>
        <w:tc>
          <w:tcPr>
            <w:tcW w:w="1412" w:type="pct"/>
            <w:tcBorders>
              <w:top w:val="single" w:sz="6" w:space="0" w:color="auto"/>
              <w:left w:val="single" w:sz="4" w:space="0" w:color="auto"/>
              <w:bottom w:val="single" w:sz="6" w:space="0" w:color="auto"/>
              <w:right w:val="single" w:sz="6" w:space="0" w:color="auto"/>
            </w:tcBorders>
          </w:tcPr>
          <w:p w14:paraId="54A04DD5" w14:textId="77777777" w:rsidR="00B12C68" w:rsidRDefault="00B12C68" w:rsidP="00956249">
            <w:pPr>
              <w:rPr>
                <w:rFonts w:ascii="標楷體" w:eastAsia="標楷體" w:hAnsi="標楷體" w:cs="新細明體"/>
                <w:color w:val="000000"/>
                <w:sz w:val="26"/>
                <w:szCs w:val="26"/>
              </w:rPr>
            </w:pPr>
            <w:r>
              <w:rPr>
                <w:rFonts w:ascii="標楷體" w:eastAsia="標楷體" w:hAnsi="標楷體" w:hint="eastAsia"/>
                <w:color w:val="000000"/>
                <w:sz w:val="20"/>
                <w:szCs w:val="20"/>
              </w:rPr>
              <w:t>◆社區是大家共同擁有的地方，大家要共同維護社區的整潔。</w:t>
            </w:r>
          </w:p>
        </w:tc>
        <w:tc>
          <w:tcPr>
            <w:tcW w:w="811" w:type="pct"/>
            <w:tcBorders>
              <w:top w:val="single" w:sz="6" w:space="0" w:color="auto"/>
              <w:left w:val="single" w:sz="6" w:space="0" w:color="auto"/>
              <w:bottom w:val="single" w:sz="6" w:space="0" w:color="auto"/>
              <w:right w:val="single" w:sz="6" w:space="0" w:color="auto"/>
            </w:tcBorders>
          </w:tcPr>
          <w:p w14:paraId="24D6D1A0" w14:textId="77777777" w:rsidR="00B12C68" w:rsidRDefault="00B12C68" w:rsidP="00956249">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7" w:type="pct"/>
            <w:tcBorders>
              <w:top w:val="single" w:sz="6" w:space="0" w:color="auto"/>
              <w:left w:val="single" w:sz="6" w:space="0" w:color="auto"/>
              <w:bottom w:val="single" w:sz="6" w:space="0" w:color="auto"/>
              <w:right w:val="double" w:sz="4" w:space="0" w:color="auto"/>
            </w:tcBorders>
          </w:tcPr>
          <w:p w14:paraId="6034BA85" w14:textId="77777777" w:rsidR="00B12C68" w:rsidRDefault="00B12C68" w:rsidP="00956249">
            <w:pPr>
              <w:pStyle w:val="Web"/>
              <w:spacing w:before="0" w:beforeAutospacing="0" w:after="0" w:afterAutospacing="0"/>
            </w:pPr>
            <w:r>
              <w:rPr>
                <w:rFonts w:ascii="標楷體" w:eastAsia="標楷體" w:hAnsi="標楷體" w:hint="eastAsia"/>
                <w:color w:val="000000"/>
                <w:sz w:val="20"/>
                <w:szCs w:val="20"/>
              </w:rPr>
              <w:t>◎家庭教育</w:t>
            </w:r>
          </w:p>
          <w:p w14:paraId="61E46086" w14:textId="77777777" w:rsidR="00B12C68" w:rsidRDefault="00B12C68" w:rsidP="00956249">
            <w:pPr>
              <w:rPr>
                <w:rFonts w:ascii="標楷體" w:eastAsia="標楷體" w:hAnsi="標楷體" w:cs="新細明體"/>
                <w:color w:val="000000"/>
                <w:sz w:val="26"/>
                <w:szCs w:val="26"/>
              </w:rPr>
            </w:pPr>
            <w:r>
              <w:rPr>
                <w:rFonts w:ascii="標楷體" w:eastAsia="標楷體" w:hAnsi="標楷體" w:hint="eastAsia"/>
                <w:color w:val="000000"/>
                <w:sz w:val="20"/>
                <w:szCs w:val="20"/>
              </w:rPr>
              <w:t>家E13熟悉與家庭生活相關的社區資源。</w:t>
            </w:r>
          </w:p>
        </w:tc>
      </w:tr>
      <w:tr w:rsidR="00B12C68" w14:paraId="110FA22D" w14:textId="77777777" w:rsidTr="00956249">
        <w:trPr>
          <w:trHeight w:val="1260"/>
        </w:trPr>
        <w:tc>
          <w:tcPr>
            <w:tcW w:w="364" w:type="pct"/>
            <w:tcBorders>
              <w:top w:val="single" w:sz="6" w:space="0" w:color="auto"/>
              <w:left w:val="double" w:sz="4" w:space="0" w:color="auto"/>
              <w:bottom w:val="double" w:sz="4" w:space="0" w:color="auto"/>
              <w:right w:val="single" w:sz="6" w:space="0" w:color="auto"/>
            </w:tcBorders>
            <w:vAlign w:val="center"/>
          </w:tcPr>
          <w:p w14:paraId="71E806FC" w14:textId="77777777" w:rsidR="00B12C68" w:rsidRDefault="00B12C68" w:rsidP="00956249">
            <w:pPr>
              <w:jc w:val="center"/>
              <w:rPr>
                <w:rFonts w:ascii="標楷體" w:eastAsia="標楷體" w:hAnsi="標楷體"/>
                <w:sz w:val="26"/>
                <w:szCs w:val="26"/>
              </w:rPr>
            </w:pPr>
            <w:r>
              <w:rPr>
                <w:rFonts w:ascii="標楷體" w:eastAsia="標楷體" w:hAnsi="標楷體" w:hint="eastAsia"/>
                <w:sz w:val="26"/>
                <w:szCs w:val="26"/>
              </w:rPr>
              <w:t>二十</w:t>
            </w:r>
          </w:p>
        </w:tc>
        <w:tc>
          <w:tcPr>
            <w:tcW w:w="663" w:type="pct"/>
            <w:tcBorders>
              <w:top w:val="single" w:sz="6" w:space="0" w:color="auto"/>
              <w:left w:val="single" w:sz="6" w:space="0" w:color="auto"/>
              <w:bottom w:val="double" w:sz="4" w:space="0" w:color="auto"/>
              <w:right w:val="single" w:sz="6" w:space="0" w:color="auto"/>
            </w:tcBorders>
            <w:vAlign w:val="center"/>
          </w:tcPr>
          <w:p w14:paraId="6D60DF9D" w14:textId="77777777" w:rsidR="00B12C68" w:rsidRDefault="00B12C68" w:rsidP="00956249">
            <w:pPr>
              <w:jc w:val="center"/>
              <w:rPr>
                <w:rFonts w:ascii="標楷體" w:eastAsia="標楷體" w:hAnsi="標楷體"/>
                <w:sz w:val="26"/>
                <w:szCs w:val="26"/>
              </w:rPr>
            </w:pPr>
            <w:r>
              <w:rPr>
                <w:rFonts w:ascii="標楷體" w:eastAsia="標楷體" w:hAnsi="標楷體" w:hint="eastAsia"/>
                <w:color w:val="000000"/>
                <w:sz w:val="20"/>
                <w:szCs w:val="20"/>
              </w:rPr>
              <w:t>十二、閃躲高手</w:t>
            </w:r>
          </w:p>
        </w:tc>
        <w:tc>
          <w:tcPr>
            <w:tcW w:w="723" w:type="pct"/>
            <w:tcBorders>
              <w:top w:val="single" w:sz="6" w:space="0" w:color="auto"/>
              <w:left w:val="single" w:sz="6" w:space="0" w:color="auto"/>
              <w:bottom w:val="double" w:sz="4" w:space="0" w:color="auto"/>
              <w:right w:val="single" w:sz="4" w:space="0" w:color="auto"/>
            </w:tcBorders>
            <w:vAlign w:val="center"/>
          </w:tcPr>
          <w:p w14:paraId="386F83CB" w14:textId="77777777" w:rsidR="00B12C68" w:rsidRDefault="00B12C68" w:rsidP="00956249">
            <w:pPr>
              <w:rPr>
                <w:rFonts w:ascii="標楷體" w:eastAsia="標楷體" w:hAnsi="標楷體" w:cs="新細明體"/>
                <w:color w:val="000000"/>
                <w:sz w:val="26"/>
                <w:szCs w:val="26"/>
              </w:rPr>
            </w:pPr>
            <w:r>
              <w:rPr>
                <w:rFonts w:ascii="標楷體" w:eastAsia="標楷體" w:hAnsi="標楷體" w:hint="eastAsia"/>
                <w:color w:val="000000"/>
                <w:sz w:val="20"/>
                <w:szCs w:val="20"/>
              </w:rPr>
              <w:t>健體-E-A2</w:t>
            </w:r>
          </w:p>
        </w:tc>
        <w:tc>
          <w:tcPr>
            <w:tcW w:w="1412" w:type="pct"/>
            <w:tcBorders>
              <w:top w:val="single" w:sz="6" w:space="0" w:color="auto"/>
              <w:left w:val="single" w:sz="4" w:space="0" w:color="auto"/>
              <w:bottom w:val="double" w:sz="4" w:space="0" w:color="auto"/>
              <w:right w:val="single" w:sz="6" w:space="0" w:color="auto"/>
            </w:tcBorders>
          </w:tcPr>
          <w:p w14:paraId="291FE308" w14:textId="77777777" w:rsidR="00B12C68" w:rsidRDefault="00B12C68" w:rsidP="00956249">
            <w:pPr>
              <w:pStyle w:val="Web"/>
              <w:spacing w:before="0" w:beforeAutospacing="0" w:after="0" w:afterAutospacing="0"/>
            </w:pPr>
            <w:r>
              <w:rPr>
                <w:rFonts w:ascii="標楷體" w:eastAsia="標楷體" w:hAnsi="標楷體" w:hint="eastAsia"/>
                <w:color w:val="000000"/>
                <w:sz w:val="20"/>
                <w:szCs w:val="20"/>
              </w:rPr>
              <w:t>1.能進行擊地、高飛球的傳接。</w:t>
            </w:r>
          </w:p>
          <w:p w14:paraId="47556D0B" w14:textId="77777777" w:rsidR="00B12C68" w:rsidRDefault="00B12C68" w:rsidP="00956249">
            <w:pPr>
              <w:pStyle w:val="Web"/>
              <w:spacing w:before="0" w:beforeAutospacing="0" w:after="0" w:afterAutospacing="0"/>
            </w:pPr>
            <w:r>
              <w:rPr>
                <w:rFonts w:ascii="標楷體" w:eastAsia="標楷體" w:hAnsi="標楷體" w:hint="eastAsia"/>
                <w:color w:val="000000"/>
                <w:sz w:val="20"/>
                <w:szCs w:val="20"/>
              </w:rPr>
              <w:t>2.能將球準確擊中目標。</w:t>
            </w:r>
          </w:p>
          <w:p w14:paraId="33450F3F" w14:textId="77777777" w:rsidR="00B12C68" w:rsidRDefault="00B12C68" w:rsidP="00956249">
            <w:pPr>
              <w:pStyle w:val="Web"/>
              <w:spacing w:before="0" w:beforeAutospacing="0" w:after="0" w:afterAutospacing="0"/>
            </w:pPr>
            <w:r>
              <w:rPr>
                <w:rFonts w:ascii="標楷體" w:eastAsia="標楷體" w:hAnsi="標楷體" w:hint="eastAsia"/>
                <w:color w:val="000000"/>
                <w:sz w:val="20"/>
                <w:szCs w:val="20"/>
              </w:rPr>
              <w:t>3.能於活動中展現投擲與閃躲的技巧。</w:t>
            </w:r>
          </w:p>
          <w:p w14:paraId="7B66ABF7" w14:textId="77777777" w:rsidR="00B12C68" w:rsidRDefault="00B12C68" w:rsidP="00956249">
            <w:pPr>
              <w:pStyle w:val="Web"/>
              <w:spacing w:before="0" w:beforeAutospacing="0" w:after="0" w:afterAutospacing="0"/>
            </w:pPr>
            <w:r>
              <w:rPr>
                <w:rFonts w:ascii="標楷體" w:eastAsia="標楷體" w:hAnsi="標楷體" w:hint="eastAsia"/>
                <w:color w:val="000000"/>
                <w:sz w:val="20"/>
                <w:szCs w:val="20"/>
              </w:rPr>
              <w:t>4.能修正閃躲動作並表現出來。</w:t>
            </w:r>
          </w:p>
          <w:p w14:paraId="2CE018E5" w14:textId="77777777" w:rsidR="00B12C68" w:rsidRDefault="00B12C68" w:rsidP="00956249">
            <w:pPr>
              <w:pStyle w:val="Web"/>
              <w:spacing w:before="0" w:beforeAutospacing="0" w:after="0" w:afterAutospacing="0"/>
            </w:pPr>
            <w:r>
              <w:rPr>
                <w:rFonts w:ascii="標楷體" w:eastAsia="標楷體" w:hAnsi="標楷體" w:hint="eastAsia"/>
                <w:color w:val="000000"/>
                <w:sz w:val="20"/>
                <w:szCs w:val="20"/>
              </w:rPr>
              <w:t>5.能了解躲避球比賽規則並和他人一同合作進行活動。</w:t>
            </w:r>
          </w:p>
          <w:p w14:paraId="2C27CDE7" w14:textId="77777777" w:rsidR="00B12C68" w:rsidRDefault="00B12C68" w:rsidP="00956249">
            <w:pPr>
              <w:rPr>
                <w:rFonts w:ascii="標楷體" w:eastAsia="標楷體" w:hAnsi="標楷體" w:cs="新細明體"/>
                <w:color w:val="000000"/>
                <w:sz w:val="26"/>
                <w:szCs w:val="26"/>
              </w:rPr>
            </w:pPr>
            <w:r>
              <w:rPr>
                <w:rFonts w:ascii="標楷體" w:eastAsia="標楷體" w:hAnsi="標楷體" w:hint="eastAsia"/>
                <w:color w:val="000000"/>
                <w:sz w:val="20"/>
                <w:szCs w:val="20"/>
              </w:rPr>
              <w:t>6.能於活動中展現運動家精神。</w:t>
            </w:r>
          </w:p>
        </w:tc>
        <w:tc>
          <w:tcPr>
            <w:tcW w:w="811" w:type="pct"/>
            <w:tcBorders>
              <w:top w:val="single" w:sz="6" w:space="0" w:color="auto"/>
              <w:left w:val="single" w:sz="6" w:space="0" w:color="auto"/>
              <w:bottom w:val="double" w:sz="4" w:space="0" w:color="auto"/>
              <w:right w:val="single" w:sz="6" w:space="0" w:color="auto"/>
            </w:tcBorders>
          </w:tcPr>
          <w:p w14:paraId="0E12E00D" w14:textId="77777777" w:rsidR="00B12C68" w:rsidRDefault="00B12C68" w:rsidP="00956249">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7" w:type="pct"/>
            <w:tcBorders>
              <w:top w:val="single" w:sz="6" w:space="0" w:color="auto"/>
              <w:left w:val="single" w:sz="6" w:space="0" w:color="auto"/>
              <w:bottom w:val="double" w:sz="4" w:space="0" w:color="auto"/>
              <w:right w:val="double" w:sz="4" w:space="0" w:color="auto"/>
            </w:tcBorders>
          </w:tcPr>
          <w:p w14:paraId="052A10FE" w14:textId="77777777" w:rsidR="00B12C68" w:rsidRDefault="00B12C68" w:rsidP="00956249">
            <w:pPr>
              <w:pStyle w:val="Web"/>
              <w:spacing w:before="0" w:beforeAutospacing="0" w:after="0" w:afterAutospacing="0"/>
            </w:pPr>
            <w:r>
              <w:rPr>
                <w:rFonts w:ascii="標楷體" w:eastAsia="標楷體" w:hAnsi="標楷體" w:hint="eastAsia"/>
                <w:color w:val="000000"/>
                <w:sz w:val="20"/>
                <w:szCs w:val="20"/>
              </w:rPr>
              <w:t>◎品德教育</w:t>
            </w:r>
          </w:p>
          <w:p w14:paraId="39DA9194" w14:textId="77777777" w:rsidR="00B12C68" w:rsidRDefault="00B12C68" w:rsidP="00956249">
            <w:pPr>
              <w:rPr>
                <w:rFonts w:ascii="標楷體" w:eastAsia="標楷體" w:hAnsi="標楷體" w:cs="新細明體"/>
                <w:color w:val="000000"/>
                <w:sz w:val="26"/>
                <w:szCs w:val="26"/>
              </w:rPr>
            </w:pPr>
            <w:r>
              <w:rPr>
                <w:rFonts w:ascii="標楷體" w:eastAsia="標楷體" w:hAnsi="標楷體" w:hint="eastAsia"/>
                <w:color w:val="000000"/>
                <w:sz w:val="20"/>
                <w:szCs w:val="20"/>
              </w:rPr>
              <w:t>品E3溝通合作與和諧人際關係。</w:t>
            </w:r>
          </w:p>
        </w:tc>
      </w:tr>
      <w:tr w:rsidR="00013ACB" w14:paraId="4F5027A8" w14:textId="77777777" w:rsidTr="00CE2743">
        <w:trPr>
          <w:trHeight w:val="1260"/>
        </w:trPr>
        <w:tc>
          <w:tcPr>
            <w:tcW w:w="364" w:type="pct"/>
            <w:tcBorders>
              <w:top w:val="single" w:sz="6" w:space="0" w:color="auto"/>
              <w:left w:val="double" w:sz="4" w:space="0" w:color="auto"/>
              <w:bottom w:val="single" w:sz="6" w:space="0" w:color="auto"/>
              <w:right w:val="single" w:sz="6" w:space="0" w:color="auto"/>
            </w:tcBorders>
            <w:vAlign w:val="center"/>
          </w:tcPr>
          <w:p w14:paraId="73D89D54" w14:textId="3B9DB184" w:rsidR="00013ACB" w:rsidRDefault="00013ACB" w:rsidP="00013ACB">
            <w:pPr>
              <w:jc w:val="center"/>
              <w:rPr>
                <w:rFonts w:ascii="標楷體" w:eastAsia="標楷體" w:hAnsi="標楷體"/>
                <w:sz w:val="26"/>
                <w:szCs w:val="26"/>
              </w:rPr>
            </w:pPr>
            <w:r>
              <w:rPr>
                <w:rFonts w:ascii="標楷體" w:eastAsia="標楷體" w:hAnsi="標楷體" w:hint="eastAsia"/>
                <w:sz w:val="26"/>
                <w:szCs w:val="26"/>
              </w:rPr>
              <w:t>二十</w:t>
            </w:r>
            <w:r w:rsidR="00B12C68">
              <w:rPr>
                <w:rFonts w:ascii="標楷體" w:eastAsia="標楷體" w:hAnsi="標楷體" w:hint="eastAsia"/>
                <w:sz w:val="26"/>
                <w:szCs w:val="26"/>
              </w:rPr>
              <w:t>一</w:t>
            </w:r>
          </w:p>
        </w:tc>
        <w:tc>
          <w:tcPr>
            <w:tcW w:w="663" w:type="pct"/>
            <w:tcBorders>
              <w:top w:val="single" w:sz="6" w:space="0" w:color="auto"/>
              <w:left w:val="single" w:sz="6" w:space="0" w:color="auto"/>
              <w:bottom w:val="single" w:sz="6" w:space="0" w:color="auto"/>
              <w:right w:val="single" w:sz="6" w:space="0" w:color="auto"/>
            </w:tcBorders>
            <w:vAlign w:val="center"/>
          </w:tcPr>
          <w:p w14:paraId="581887BD" w14:textId="2DE3C700" w:rsidR="00013ACB" w:rsidRDefault="00013ACB" w:rsidP="00013ACB">
            <w:pPr>
              <w:jc w:val="center"/>
              <w:rPr>
                <w:rFonts w:ascii="標楷體" w:eastAsia="標楷體" w:hAnsi="標楷體"/>
                <w:sz w:val="26"/>
                <w:szCs w:val="26"/>
              </w:rPr>
            </w:pPr>
            <w:r>
              <w:rPr>
                <w:rFonts w:ascii="標楷體" w:eastAsia="標楷體" w:hAnsi="標楷體" w:hint="eastAsia"/>
                <w:color w:val="000000"/>
                <w:sz w:val="20"/>
                <w:szCs w:val="20"/>
              </w:rPr>
              <w:t>四、社區健康GO</w:t>
            </w:r>
          </w:p>
        </w:tc>
        <w:tc>
          <w:tcPr>
            <w:tcW w:w="723" w:type="pct"/>
            <w:tcBorders>
              <w:top w:val="single" w:sz="6" w:space="0" w:color="auto"/>
              <w:left w:val="single" w:sz="6" w:space="0" w:color="auto"/>
              <w:bottom w:val="single" w:sz="6" w:space="0" w:color="auto"/>
              <w:right w:val="single" w:sz="4" w:space="0" w:color="auto"/>
            </w:tcBorders>
            <w:vAlign w:val="center"/>
          </w:tcPr>
          <w:p w14:paraId="07D12247"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健體-E-A1</w:t>
            </w:r>
          </w:p>
          <w:p w14:paraId="401C50FA" w14:textId="7D1CB264"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健體-E-C1</w:t>
            </w:r>
          </w:p>
        </w:tc>
        <w:tc>
          <w:tcPr>
            <w:tcW w:w="1412" w:type="pct"/>
            <w:tcBorders>
              <w:top w:val="single" w:sz="6" w:space="0" w:color="auto"/>
              <w:left w:val="single" w:sz="4" w:space="0" w:color="auto"/>
              <w:bottom w:val="single" w:sz="6" w:space="0" w:color="auto"/>
              <w:right w:val="single" w:sz="6" w:space="0" w:color="auto"/>
            </w:tcBorders>
          </w:tcPr>
          <w:p w14:paraId="195B4F34" w14:textId="612D4B97"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◆社區是大家共同擁有的地方，大家要共同維護社區的整潔。</w:t>
            </w:r>
          </w:p>
        </w:tc>
        <w:tc>
          <w:tcPr>
            <w:tcW w:w="811" w:type="pct"/>
            <w:tcBorders>
              <w:top w:val="single" w:sz="6" w:space="0" w:color="auto"/>
              <w:left w:val="single" w:sz="6" w:space="0" w:color="auto"/>
              <w:bottom w:val="single" w:sz="6" w:space="0" w:color="auto"/>
              <w:right w:val="single" w:sz="6" w:space="0" w:color="auto"/>
            </w:tcBorders>
          </w:tcPr>
          <w:p w14:paraId="5EFA4333" w14:textId="21B9CE01"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7" w:type="pct"/>
            <w:tcBorders>
              <w:top w:val="single" w:sz="6" w:space="0" w:color="auto"/>
              <w:left w:val="single" w:sz="6" w:space="0" w:color="auto"/>
              <w:bottom w:val="single" w:sz="6" w:space="0" w:color="auto"/>
              <w:right w:val="double" w:sz="4" w:space="0" w:color="auto"/>
            </w:tcBorders>
          </w:tcPr>
          <w:p w14:paraId="7020B049"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◎家庭教育</w:t>
            </w:r>
          </w:p>
          <w:p w14:paraId="41F0D60A" w14:textId="3117DC01"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家E13熟悉與家庭生活相關的社區資源。</w:t>
            </w:r>
          </w:p>
        </w:tc>
      </w:tr>
      <w:tr w:rsidR="00013ACB" w14:paraId="2C7007C7" w14:textId="77777777" w:rsidTr="00CE2743">
        <w:trPr>
          <w:trHeight w:val="1260"/>
        </w:trPr>
        <w:tc>
          <w:tcPr>
            <w:tcW w:w="364" w:type="pct"/>
            <w:tcBorders>
              <w:top w:val="single" w:sz="6" w:space="0" w:color="auto"/>
              <w:left w:val="double" w:sz="4" w:space="0" w:color="auto"/>
              <w:bottom w:val="double" w:sz="4" w:space="0" w:color="auto"/>
              <w:right w:val="single" w:sz="6" w:space="0" w:color="auto"/>
            </w:tcBorders>
            <w:vAlign w:val="center"/>
          </w:tcPr>
          <w:p w14:paraId="50D3218E" w14:textId="2233F7E7" w:rsidR="00013ACB" w:rsidRDefault="00013ACB" w:rsidP="00013ACB">
            <w:pPr>
              <w:jc w:val="center"/>
              <w:rPr>
                <w:rFonts w:ascii="標楷體" w:eastAsia="標楷體" w:hAnsi="標楷體"/>
                <w:sz w:val="26"/>
                <w:szCs w:val="26"/>
              </w:rPr>
            </w:pPr>
            <w:r>
              <w:rPr>
                <w:rFonts w:ascii="標楷體" w:eastAsia="標楷體" w:hAnsi="標楷體" w:hint="eastAsia"/>
                <w:sz w:val="26"/>
                <w:szCs w:val="26"/>
              </w:rPr>
              <w:t>二十</w:t>
            </w:r>
            <w:r w:rsidR="00B12C68">
              <w:rPr>
                <w:rFonts w:ascii="標楷體" w:eastAsia="標楷體" w:hAnsi="標楷體" w:hint="eastAsia"/>
                <w:sz w:val="26"/>
                <w:szCs w:val="26"/>
              </w:rPr>
              <w:t>一</w:t>
            </w:r>
          </w:p>
        </w:tc>
        <w:tc>
          <w:tcPr>
            <w:tcW w:w="663" w:type="pct"/>
            <w:tcBorders>
              <w:top w:val="single" w:sz="6" w:space="0" w:color="auto"/>
              <w:left w:val="single" w:sz="6" w:space="0" w:color="auto"/>
              <w:bottom w:val="double" w:sz="4" w:space="0" w:color="auto"/>
              <w:right w:val="single" w:sz="6" w:space="0" w:color="auto"/>
            </w:tcBorders>
            <w:vAlign w:val="center"/>
          </w:tcPr>
          <w:p w14:paraId="4EBB30C8" w14:textId="16561D59" w:rsidR="00013ACB" w:rsidRDefault="00013ACB" w:rsidP="00013ACB">
            <w:pPr>
              <w:jc w:val="center"/>
              <w:rPr>
                <w:rFonts w:ascii="標楷體" w:eastAsia="標楷體" w:hAnsi="標楷體"/>
                <w:sz w:val="26"/>
                <w:szCs w:val="26"/>
              </w:rPr>
            </w:pPr>
            <w:r>
              <w:rPr>
                <w:rFonts w:ascii="標楷體" w:eastAsia="標楷體" w:hAnsi="標楷體" w:hint="eastAsia"/>
                <w:color w:val="000000"/>
                <w:sz w:val="20"/>
                <w:szCs w:val="20"/>
              </w:rPr>
              <w:t>十二、閃躲高手</w:t>
            </w:r>
          </w:p>
        </w:tc>
        <w:tc>
          <w:tcPr>
            <w:tcW w:w="723" w:type="pct"/>
            <w:tcBorders>
              <w:top w:val="single" w:sz="6" w:space="0" w:color="auto"/>
              <w:left w:val="single" w:sz="6" w:space="0" w:color="auto"/>
              <w:bottom w:val="double" w:sz="4" w:space="0" w:color="auto"/>
              <w:right w:val="single" w:sz="4" w:space="0" w:color="auto"/>
            </w:tcBorders>
            <w:vAlign w:val="center"/>
          </w:tcPr>
          <w:p w14:paraId="7E4B4D95" w14:textId="51D6E17C"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健體-E-A2</w:t>
            </w:r>
          </w:p>
        </w:tc>
        <w:tc>
          <w:tcPr>
            <w:tcW w:w="1412" w:type="pct"/>
            <w:tcBorders>
              <w:top w:val="single" w:sz="6" w:space="0" w:color="auto"/>
              <w:left w:val="single" w:sz="4" w:space="0" w:color="auto"/>
              <w:bottom w:val="double" w:sz="4" w:space="0" w:color="auto"/>
              <w:right w:val="single" w:sz="6" w:space="0" w:color="auto"/>
            </w:tcBorders>
          </w:tcPr>
          <w:p w14:paraId="7B5FD306"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1.能進行擊地、高飛球的傳接。</w:t>
            </w:r>
          </w:p>
          <w:p w14:paraId="262F8405"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2.能將球準確擊中目標。</w:t>
            </w:r>
          </w:p>
          <w:p w14:paraId="07E86A98"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3.能於活動中展現投擲與閃躲的技巧。</w:t>
            </w:r>
          </w:p>
          <w:p w14:paraId="7A4DF439"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4.能修正閃躲動作並表現出來。</w:t>
            </w:r>
          </w:p>
          <w:p w14:paraId="1B9F38F4"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5.能了解躲避球比賽規則並和他人一同合作進行活動。</w:t>
            </w:r>
          </w:p>
          <w:p w14:paraId="29EC40AC" w14:textId="4658A110"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6.能於活動中展現運動家精神。</w:t>
            </w:r>
          </w:p>
        </w:tc>
        <w:tc>
          <w:tcPr>
            <w:tcW w:w="811" w:type="pct"/>
            <w:tcBorders>
              <w:top w:val="single" w:sz="6" w:space="0" w:color="auto"/>
              <w:left w:val="single" w:sz="6" w:space="0" w:color="auto"/>
              <w:bottom w:val="double" w:sz="4" w:space="0" w:color="auto"/>
              <w:right w:val="single" w:sz="6" w:space="0" w:color="auto"/>
            </w:tcBorders>
          </w:tcPr>
          <w:p w14:paraId="6779BD8E" w14:textId="5127B409"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觀察評量</w:t>
            </w:r>
            <w:r>
              <w:rPr>
                <w:rFonts w:ascii="標楷體" w:eastAsia="標楷體" w:hAnsi="標楷體" w:hint="eastAsia"/>
                <w:color w:val="000000"/>
                <w:sz w:val="20"/>
                <w:szCs w:val="20"/>
              </w:rPr>
              <w:br/>
              <w:t>口頭評量</w:t>
            </w:r>
            <w:r>
              <w:rPr>
                <w:rFonts w:ascii="標楷體" w:eastAsia="標楷體" w:hAnsi="標楷體" w:hint="eastAsia"/>
                <w:color w:val="000000"/>
                <w:sz w:val="20"/>
                <w:szCs w:val="20"/>
              </w:rPr>
              <w:br/>
              <w:t>行為檢核</w:t>
            </w:r>
            <w:r>
              <w:rPr>
                <w:rFonts w:ascii="標楷體" w:eastAsia="標楷體" w:hAnsi="標楷體" w:hint="eastAsia"/>
                <w:color w:val="000000"/>
                <w:sz w:val="20"/>
                <w:szCs w:val="20"/>
              </w:rPr>
              <w:br/>
              <w:t>態度評量</w:t>
            </w:r>
          </w:p>
        </w:tc>
        <w:tc>
          <w:tcPr>
            <w:tcW w:w="1027" w:type="pct"/>
            <w:tcBorders>
              <w:top w:val="single" w:sz="6" w:space="0" w:color="auto"/>
              <w:left w:val="single" w:sz="6" w:space="0" w:color="auto"/>
              <w:bottom w:val="double" w:sz="4" w:space="0" w:color="auto"/>
              <w:right w:val="double" w:sz="4" w:space="0" w:color="auto"/>
            </w:tcBorders>
          </w:tcPr>
          <w:p w14:paraId="7B329336" w14:textId="77777777" w:rsidR="00013ACB" w:rsidRDefault="00013ACB" w:rsidP="00013ACB">
            <w:pPr>
              <w:pStyle w:val="Web"/>
              <w:spacing w:before="0" w:beforeAutospacing="0" w:after="0" w:afterAutospacing="0"/>
            </w:pPr>
            <w:r>
              <w:rPr>
                <w:rFonts w:ascii="標楷體" w:eastAsia="標楷體" w:hAnsi="標楷體" w:hint="eastAsia"/>
                <w:color w:val="000000"/>
                <w:sz w:val="20"/>
                <w:szCs w:val="20"/>
              </w:rPr>
              <w:t>◎品德教育</w:t>
            </w:r>
          </w:p>
          <w:p w14:paraId="4469DDD5" w14:textId="5E466591" w:rsidR="00013ACB" w:rsidRDefault="00013ACB" w:rsidP="00013ACB">
            <w:pPr>
              <w:rPr>
                <w:rFonts w:ascii="標楷體" w:eastAsia="標楷體" w:hAnsi="標楷體" w:cs="新細明體"/>
                <w:color w:val="000000"/>
                <w:sz w:val="26"/>
                <w:szCs w:val="26"/>
              </w:rPr>
            </w:pPr>
            <w:r>
              <w:rPr>
                <w:rFonts w:ascii="標楷體" w:eastAsia="標楷體" w:hAnsi="標楷體" w:hint="eastAsia"/>
                <w:color w:val="000000"/>
                <w:sz w:val="20"/>
                <w:szCs w:val="20"/>
              </w:rPr>
              <w:t>品E3溝通合作與和諧人際關係。</w:t>
            </w:r>
          </w:p>
        </w:tc>
      </w:tr>
    </w:tbl>
    <w:p w14:paraId="60E71723" w14:textId="77777777" w:rsidR="002F17A6" w:rsidRDefault="002F17A6" w:rsidP="002F17A6">
      <w:pPr>
        <w:jc w:val="center"/>
        <w:rPr>
          <w:rFonts w:ascii="標楷體" w:eastAsia="標楷體" w:hAnsi="標楷體"/>
        </w:rPr>
      </w:pPr>
    </w:p>
    <w:p w14:paraId="1C6F7C3F" w14:textId="77777777" w:rsidR="002F17A6" w:rsidRDefault="002F17A6" w:rsidP="002F17A6">
      <w:pPr>
        <w:rPr>
          <w:rFonts w:ascii="標楷體" w:eastAsia="標楷體" w:hAnsi="標楷體"/>
        </w:rPr>
      </w:pPr>
      <w:r>
        <w:rPr>
          <w:rFonts w:ascii="標楷體" w:eastAsia="標楷體" w:hAnsi="標楷體"/>
        </w:rPr>
        <w:lastRenderedPageBreak/>
        <w:br w:type="page"/>
      </w:r>
    </w:p>
    <w:p w14:paraId="13CD1FFD" w14:textId="77777777" w:rsidR="002F17A6" w:rsidRDefault="002F17A6" w:rsidP="00C576CF">
      <w:pPr>
        <w:rPr>
          <w:rFonts w:ascii="標楷體" w:eastAsia="標楷體" w:hAnsi="標楷體"/>
          <w:sz w:val="28"/>
          <w:szCs w:val="28"/>
        </w:rPr>
      </w:pPr>
    </w:p>
    <w:p w14:paraId="606AE4B7" w14:textId="66277C01" w:rsidR="00C576CF" w:rsidRPr="002A5D40" w:rsidRDefault="00C576CF" w:rsidP="00C576CF">
      <w:pPr>
        <w:rPr>
          <w:rFonts w:ascii="標楷體" w:eastAsia="標楷體" w:hAnsi="標楷體"/>
          <w:sz w:val="28"/>
          <w:szCs w:val="28"/>
        </w:rPr>
      </w:pPr>
      <w:r w:rsidRPr="002A5D40">
        <w:rPr>
          <w:rFonts w:ascii="標楷體" w:eastAsia="標楷體" w:hAnsi="標楷體" w:hint="eastAsia"/>
          <w:sz w:val="28"/>
          <w:szCs w:val="28"/>
        </w:rPr>
        <w:t>註:</w:t>
      </w:r>
    </w:p>
    <w:p w14:paraId="7FD53B49" w14:textId="77777777" w:rsidR="00C576CF" w:rsidRPr="00C576CF" w:rsidRDefault="00C576CF" w:rsidP="00C576CF">
      <w:pPr>
        <w:pStyle w:val="af8"/>
        <w:numPr>
          <w:ilvl w:val="0"/>
          <w:numId w:val="6"/>
        </w:numPr>
        <w:rPr>
          <w:rFonts w:ascii="標楷體" w:eastAsia="標楷體" w:hAnsi="標楷體"/>
          <w:sz w:val="28"/>
          <w:szCs w:val="28"/>
        </w:rPr>
      </w:pPr>
      <w:r w:rsidRPr="00C576CF">
        <w:rPr>
          <w:rFonts w:ascii="標楷體" w:eastAsia="標楷體" w:hAnsi="標楷體" w:hint="eastAsia"/>
          <w:sz w:val="28"/>
          <w:szCs w:val="28"/>
        </w:rPr>
        <w:t>本表格係依〈國民中學及國民小學課程計畫備查作業參考原則〉設計而成。</w:t>
      </w:r>
    </w:p>
    <w:p w14:paraId="3250548F" w14:textId="77777777" w:rsidR="00302F95" w:rsidRPr="00C576CF" w:rsidRDefault="00C576CF" w:rsidP="00C576CF">
      <w:pPr>
        <w:pStyle w:val="af8"/>
        <w:numPr>
          <w:ilvl w:val="0"/>
          <w:numId w:val="6"/>
        </w:numPr>
        <w:rPr>
          <w:rFonts w:ascii="標楷體" w:eastAsia="標楷體" w:hAnsi="標楷體"/>
          <w:sz w:val="28"/>
          <w:szCs w:val="28"/>
        </w:rPr>
      </w:pPr>
      <w:r w:rsidRPr="00C576CF">
        <w:rPr>
          <w:rFonts w:ascii="標楷體" w:eastAsia="標楷體" w:hAnsi="標楷體" w:hint="eastAsia"/>
          <w:sz w:val="28"/>
          <w:szCs w:val="28"/>
        </w:rPr>
        <w:t>計畫可依實際教學進度填列，週次得合併填列。</w:t>
      </w:r>
    </w:p>
    <w:p w14:paraId="4EC8C14C" w14:textId="77777777" w:rsidR="00302F95" w:rsidRPr="00302F95" w:rsidRDefault="00302F95" w:rsidP="007C5EB7">
      <w:pPr>
        <w:rPr>
          <w:rFonts w:ascii="標楷體" w:eastAsia="標楷體" w:hAnsi="標楷體"/>
          <w:sz w:val="28"/>
          <w:szCs w:val="28"/>
        </w:rPr>
      </w:pPr>
    </w:p>
    <w:sectPr w:rsidR="00302F95" w:rsidRPr="00302F95" w:rsidSect="003A62D3">
      <w:headerReference w:type="default" r:id="rId8"/>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50254" w14:textId="77777777" w:rsidR="0011195A" w:rsidRDefault="0011195A" w:rsidP="001E09F9">
      <w:r>
        <w:separator/>
      </w:r>
    </w:p>
  </w:endnote>
  <w:endnote w:type="continuationSeparator" w:id="0">
    <w:p w14:paraId="17649E17" w14:textId="77777777" w:rsidR="0011195A" w:rsidRDefault="0011195A"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47770" w14:textId="77777777" w:rsidR="0011195A" w:rsidRDefault="0011195A" w:rsidP="001E09F9">
      <w:r>
        <w:separator/>
      </w:r>
    </w:p>
  </w:footnote>
  <w:footnote w:type="continuationSeparator" w:id="0">
    <w:p w14:paraId="06522D42" w14:textId="77777777" w:rsidR="0011195A" w:rsidRDefault="0011195A" w:rsidP="001E0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4C7C9" w14:textId="77777777" w:rsidR="002B1165" w:rsidRPr="002B1165" w:rsidRDefault="002B1165">
    <w:pPr>
      <w:pStyle w:val="a3"/>
      <w:rPr>
        <w:rFonts w:ascii="標楷體" w:eastAsia="標楷體" w:hAnsi="標楷體"/>
      </w:rPr>
    </w:pPr>
    <w:r w:rsidRPr="002B1165">
      <w:rPr>
        <w:rFonts w:ascii="標楷體" w:eastAsia="標楷體" w:hAnsi="標楷體" w:hint="eastAsia"/>
      </w:rPr>
      <w:t>附件</w:t>
    </w:r>
    <w:r w:rsidR="00105A8B">
      <w:rPr>
        <w:rFonts w:ascii="標楷體" w:eastAsia="標楷體" w:hAnsi="標楷體" w:hint="eastAsia"/>
      </w:rPr>
      <w:t>2</w:t>
    </w:r>
    <w:r w:rsidRPr="002B1165">
      <w:rPr>
        <w:rFonts w:ascii="標楷體" w:eastAsia="標楷體" w:hAnsi="標楷體" w:hint="eastAsia"/>
      </w:rPr>
      <w:t>-</w:t>
    </w:r>
    <w:r w:rsidR="00105A8B">
      <w:rPr>
        <w:rFonts w:ascii="標楷體" w:eastAsia="標楷體" w:hAnsi="標楷體" w:hint="eastAsia"/>
      </w:rPr>
      <w:t>5</w:t>
    </w:r>
    <w:r w:rsidRPr="002B1165">
      <w:rPr>
        <w:rFonts w:ascii="標楷體" w:eastAsia="標楷體" w:hAnsi="標楷體" w:hint="eastAsia"/>
      </w:rPr>
      <w:t>（一、二</w:t>
    </w:r>
    <w:r w:rsidR="00465DD8">
      <w:rPr>
        <w:rFonts w:ascii="標楷體" w:eastAsia="標楷體" w:hAnsi="標楷體" w:hint="eastAsia"/>
      </w:rPr>
      <w:t>、三</w:t>
    </w:r>
    <w:r w:rsidRPr="002B1165">
      <w:rPr>
        <w:rFonts w:ascii="標楷體" w:eastAsia="標楷體" w:hAnsi="標楷體" w:hint="eastAsia"/>
      </w:rPr>
      <w:t>／七、八</w:t>
    </w:r>
    <w:r w:rsidR="00465DD8">
      <w:rPr>
        <w:rFonts w:ascii="標楷體" w:eastAsia="標楷體" w:hAnsi="標楷體" w:hint="eastAsia"/>
      </w:rPr>
      <w:t>、九</w:t>
    </w:r>
    <w:r w:rsidRPr="002B1165">
      <w:rPr>
        <w:rFonts w:ascii="標楷體" w:eastAsia="標楷體" w:hAnsi="標楷體" w:hint="eastAsia"/>
      </w:rPr>
      <w:t>年級適用）</w:t>
    </w:r>
  </w:p>
  <w:p w14:paraId="61112A28" w14:textId="77777777" w:rsidR="002B1165" w:rsidRDefault="002B116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07D410B"/>
    <w:multiLevelType w:val="hybridMultilevel"/>
    <w:tmpl w:val="F9CE1FB0"/>
    <w:lvl w:ilvl="0" w:tplc="0409000F">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15:restartNumberingAfterBreak="0">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15:restartNumberingAfterBreak="0">
    <w:nsid w:val="4F14014C"/>
    <w:multiLevelType w:val="hybridMultilevel"/>
    <w:tmpl w:val="59AA668A"/>
    <w:lvl w:ilvl="0" w:tplc="0409000F">
      <w:start w:val="1"/>
      <w:numFmt w:val="decimal"/>
      <w:lvlText w:val="%1."/>
      <w:lvlJc w:val="left"/>
      <w:pPr>
        <w:ind w:left="900" w:hanging="480"/>
      </w:p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 w15:restartNumberingAfterBreak="0">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abstractNum w:abstractNumId="6" w15:restartNumberingAfterBreak="0">
    <w:nsid w:val="76B37CAA"/>
    <w:multiLevelType w:val="multilevel"/>
    <w:tmpl w:val="92F66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5"/>
  </w:num>
  <w:num w:numId="3">
    <w:abstractNumId w:val="1"/>
  </w:num>
  <w:num w:numId="4">
    <w:abstractNumId w:val="4"/>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17C7"/>
    <w:rsid w:val="000003B7"/>
    <w:rsid w:val="000067B2"/>
    <w:rsid w:val="00012156"/>
    <w:rsid w:val="00012A77"/>
    <w:rsid w:val="00013ACB"/>
    <w:rsid w:val="00025C88"/>
    <w:rsid w:val="00026499"/>
    <w:rsid w:val="00032143"/>
    <w:rsid w:val="00045C76"/>
    <w:rsid w:val="000956AA"/>
    <w:rsid w:val="000A5732"/>
    <w:rsid w:val="000B195F"/>
    <w:rsid w:val="000C0295"/>
    <w:rsid w:val="000D6595"/>
    <w:rsid w:val="000D6C32"/>
    <w:rsid w:val="000E5576"/>
    <w:rsid w:val="000E70B6"/>
    <w:rsid w:val="000F1175"/>
    <w:rsid w:val="000F389E"/>
    <w:rsid w:val="000F5993"/>
    <w:rsid w:val="000F7BDE"/>
    <w:rsid w:val="00105A8B"/>
    <w:rsid w:val="0011195A"/>
    <w:rsid w:val="00112BD7"/>
    <w:rsid w:val="00116A31"/>
    <w:rsid w:val="001349A8"/>
    <w:rsid w:val="00137500"/>
    <w:rsid w:val="00137654"/>
    <w:rsid w:val="00140387"/>
    <w:rsid w:val="00140C9F"/>
    <w:rsid w:val="0014689E"/>
    <w:rsid w:val="00157CEA"/>
    <w:rsid w:val="00180CC5"/>
    <w:rsid w:val="00182BE0"/>
    <w:rsid w:val="001977AB"/>
    <w:rsid w:val="001B6014"/>
    <w:rsid w:val="001C7F16"/>
    <w:rsid w:val="001E09F9"/>
    <w:rsid w:val="001F78B1"/>
    <w:rsid w:val="0021292F"/>
    <w:rsid w:val="00212A52"/>
    <w:rsid w:val="002133AB"/>
    <w:rsid w:val="002201F5"/>
    <w:rsid w:val="0026307C"/>
    <w:rsid w:val="002656EA"/>
    <w:rsid w:val="00265989"/>
    <w:rsid w:val="00265BDF"/>
    <w:rsid w:val="00273C1C"/>
    <w:rsid w:val="002753BF"/>
    <w:rsid w:val="002758FF"/>
    <w:rsid w:val="00281925"/>
    <w:rsid w:val="00286217"/>
    <w:rsid w:val="00292039"/>
    <w:rsid w:val="002A4997"/>
    <w:rsid w:val="002B1165"/>
    <w:rsid w:val="002C282B"/>
    <w:rsid w:val="002D4CAB"/>
    <w:rsid w:val="002D506B"/>
    <w:rsid w:val="002E4FC6"/>
    <w:rsid w:val="002F17A6"/>
    <w:rsid w:val="00302F95"/>
    <w:rsid w:val="00306883"/>
    <w:rsid w:val="00341E5B"/>
    <w:rsid w:val="0035113D"/>
    <w:rsid w:val="003528CC"/>
    <w:rsid w:val="00353873"/>
    <w:rsid w:val="003542DC"/>
    <w:rsid w:val="00354594"/>
    <w:rsid w:val="00355D54"/>
    <w:rsid w:val="0035609C"/>
    <w:rsid w:val="003563DE"/>
    <w:rsid w:val="0038261A"/>
    <w:rsid w:val="00387EA3"/>
    <w:rsid w:val="003956BA"/>
    <w:rsid w:val="003A1011"/>
    <w:rsid w:val="003A62D3"/>
    <w:rsid w:val="003B761D"/>
    <w:rsid w:val="003C0F32"/>
    <w:rsid w:val="003C7404"/>
    <w:rsid w:val="003E58CE"/>
    <w:rsid w:val="003E6127"/>
    <w:rsid w:val="003F2548"/>
    <w:rsid w:val="0042601A"/>
    <w:rsid w:val="00430520"/>
    <w:rsid w:val="004436C6"/>
    <w:rsid w:val="004532CD"/>
    <w:rsid w:val="0046070B"/>
    <w:rsid w:val="00462888"/>
    <w:rsid w:val="00464E51"/>
    <w:rsid w:val="00465DD8"/>
    <w:rsid w:val="00465E71"/>
    <w:rsid w:val="00465F09"/>
    <w:rsid w:val="00472E1A"/>
    <w:rsid w:val="00475D4B"/>
    <w:rsid w:val="004874E9"/>
    <w:rsid w:val="004A5F0B"/>
    <w:rsid w:val="004B2F72"/>
    <w:rsid w:val="004B6054"/>
    <w:rsid w:val="004C309D"/>
    <w:rsid w:val="004C64C5"/>
    <w:rsid w:val="004C7527"/>
    <w:rsid w:val="004E2037"/>
    <w:rsid w:val="004F30B5"/>
    <w:rsid w:val="0052003F"/>
    <w:rsid w:val="00525F2A"/>
    <w:rsid w:val="00526E16"/>
    <w:rsid w:val="005279C8"/>
    <w:rsid w:val="00541956"/>
    <w:rsid w:val="00543CDD"/>
    <w:rsid w:val="00567AD2"/>
    <w:rsid w:val="005854EE"/>
    <w:rsid w:val="005A3447"/>
    <w:rsid w:val="005A5B68"/>
    <w:rsid w:val="005A7DC5"/>
    <w:rsid w:val="005C6DD4"/>
    <w:rsid w:val="005F5321"/>
    <w:rsid w:val="0060053B"/>
    <w:rsid w:val="0060058D"/>
    <w:rsid w:val="0060210D"/>
    <w:rsid w:val="00613E83"/>
    <w:rsid w:val="006304AE"/>
    <w:rsid w:val="006369D1"/>
    <w:rsid w:val="006432B6"/>
    <w:rsid w:val="00653020"/>
    <w:rsid w:val="0065561F"/>
    <w:rsid w:val="00663FA6"/>
    <w:rsid w:val="00666573"/>
    <w:rsid w:val="00673AC1"/>
    <w:rsid w:val="0069753D"/>
    <w:rsid w:val="00697A3D"/>
    <w:rsid w:val="006A1314"/>
    <w:rsid w:val="006A1EDB"/>
    <w:rsid w:val="006A5077"/>
    <w:rsid w:val="006B7BF8"/>
    <w:rsid w:val="006C57EA"/>
    <w:rsid w:val="006C6ABE"/>
    <w:rsid w:val="006F5AF6"/>
    <w:rsid w:val="006F62F0"/>
    <w:rsid w:val="006F6738"/>
    <w:rsid w:val="0071772C"/>
    <w:rsid w:val="00737565"/>
    <w:rsid w:val="00743D41"/>
    <w:rsid w:val="00745A75"/>
    <w:rsid w:val="007506E2"/>
    <w:rsid w:val="007539EF"/>
    <w:rsid w:val="00754209"/>
    <w:rsid w:val="007606F8"/>
    <w:rsid w:val="007706DD"/>
    <w:rsid w:val="007722B9"/>
    <w:rsid w:val="0077364E"/>
    <w:rsid w:val="00774392"/>
    <w:rsid w:val="00786AA7"/>
    <w:rsid w:val="007A07E1"/>
    <w:rsid w:val="007A307F"/>
    <w:rsid w:val="007C5EB7"/>
    <w:rsid w:val="007C5FC6"/>
    <w:rsid w:val="007D0A4E"/>
    <w:rsid w:val="007D18C8"/>
    <w:rsid w:val="007E076D"/>
    <w:rsid w:val="007E09E1"/>
    <w:rsid w:val="00804B09"/>
    <w:rsid w:val="008140E7"/>
    <w:rsid w:val="008243A7"/>
    <w:rsid w:val="008262C3"/>
    <w:rsid w:val="0087419E"/>
    <w:rsid w:val="00877B86"/>
    <w:rsid w:val="008970C0"/>
    <w:rsid w:val="008A1E57"/>
    <w:rsid w:val="008A6A78"/>
    <w:rsid w:val="008B2175"/>
    <w:rsid w:val="008B45CB"/>
    <w:rsid w:val="008B4C67"/>
    <w:rsid w:val="008C15A9"/>
    <w:rsid w:val="008D68E8"/>
    <w:rsid w:val="008D6D99"/>
    <w:rsid w:val="008D7541"/>
    <w:rsid w:val="008D77AD"/>
    <w:rsid w:val="008F5F93"/>
    <w:rsid w:val="00906FFB"/>
    <w:rsid w:val="00922B37"/>
    <w:rsid w:val="00926E44"/>
    <w:rsid w:val="0093146B"/>
    <w:rsid w:val="0094392D"/>
    <w:rsid w:val="00947314"/>
    <w:rsid w:val="009475B5"/>
    <w:rsid w:val="009578D6"/>
    <w:rsid w:val="00961CB7"/>
    <w:rsid w:val="00963C8C"/>
    <w:rsid w:val="00973522"/>
    <w:rsid w:val="009771E7"/>
    <w:rsid w:val="009776F8"/>
    <w:rsid w:val="00986B8C"/>
    <w:rsid w:val="009907F6"/>
    <w:rsid w:val="00993013"/>
    <w:rsid w:val="009A1175"/>
    <w:rsid w:val="009A2C96"/>
    <w:rsid w:val="009C0110"/>
    <w:rsid w:val="009D09F4"/>
    <w:rsid w:val="00A2636B"/>
    <w:rsid w:val="00A27464"/>
    <w:rsid w:val="00A6147E"/>
    <w:rsid w:val="00A61519"/>
    <w:rsid w:val="00A6221A"/>
    <w:rsid w:val="00A66460"/>
    <w:rsid w:val="00A820AD"/>
    <w:rsid w:val="00A833B3"/>
    <w:rsid w:val="00AB785E"/>
    <w:rsid w:val="00AB7B0E"/>
    <w:rsid w:val="00AD5461"/>
    <w:rsid w:val="00AD7B59"/>
    <w:rsid w:val="00AE26A2"/>
    <w:rsid w:val="00AF2B80"/>
    <w:rsid w:val="00AF458E"/>
    <w:rsid w:val="00B017C7"/>
    <w:rsid w:val="00B12C68"/>
    <w:rsid w:val="00B25D2A"/>
    <w:rsid w:val="00B33D93"/>
    <w:rsid w:val="00B34469"/>
    <w:rsid w:val="00B5082C"/>
    <w:rsid w:val="00B558E7"/>
    <w:rsid w:val="00B61C14"/>
    <w:rsid w:val="00B632C0"/>
    <w:rsid w:val="00B6411C"/>
    <w:rsid w:val="00B70CDE"/>
    <w:rsid w:val="00B72A3F"/>
    <w:rsid w:val="00B72A6D"/>
    <w:rsid w:val="00B76925"/>
    <w:rsid w:val="00BB1FAA"/>
    <w:rsid w:val="00BC322A"/>
    <w:rsid w:val="00BD7560"/>
    <w:rsid w:val="00BF2742"/>
    <w:rsid w:val="00BF319C"/>
    <w:rsid w:val="00C12A43"/>
    <w:rsid w:val="00C158EB"/>
    <w:rsid w:val="00C23B9C"/>
    <w:rsid w:val="00C51370"/>
    <w:rsid w:val="00C576CF"/>
    <w:rsid w:val="00C71BBD"/>
    <w:rsid w:val="00C76371"/>
    <w:rsid w:val="00C85944"/>
    <w:rsid w:val="00C945B9"/>
    <w:rsid w:val="00CB6241"/>
    <w:rsid w:val="00CC11EC"/>
    <w:rsid w:val="00CC6B46"/>
    <w:rsid w:val="00CD5276"/>
    <w:rsid w:val="00CE0A6C"/>
    <w:rsid w:val="00CE401D"/>
    <w:rsid w:val="00CE4584"/>
    <w:rsid w:val="00CE63A2"/>
    <w:rsid w:val="00D06C9B"/>
    <w:rsid w:val="00D075AF"/>
    <w:rsid w:val="00D22448"/>
    <w:rsid w:val="00D262A1"/>
    <w:rsid w:val="00D40311"/>
    <w:rsid w:val="00D40BF8"/>
    <w:rsid w:val="00D43615"/>
    <w:rsid w:val="00D4367A"/>
    <w:rsid w:val="00D71C95"/>
    <w:rsid w:val="00D82705"/>
    <w:rsid w:val="00D87672"/>
    <w:rsid w:val="00D90BF7"/>
    <w:rsid w:val="00D92550"/>
    <w:rsid w:val="00D93212"/>
    <w:rsid w:val="00D93F1B"/>
    <w:rsid w:val="00D95EA1"/>
    <w:rsid w:val="00D974C0"/>
    <w:rsid w:val="00DA22BB"/>
    <w:rsid w:val="00DA7F3C"/>
    <w:rsid w:val="00DB16A3"/>
    <w:rsid w:val="00DB4D44"/>
    <w:rsid w:val="00DB5592"/>
    <w:rsid w:val="00DC4BFB"/>
    <w:rsid w:val="00DE11D7"/>
    <w:rsid w:val="00DE765C"/>
    <w:rsid w:val="00E0428B"/>
    <w:rsid w:val="00E51C64"/>
    <w:rsid w:val="00E5508F"/>
    <w:rsid w:val="00E671A4"/>
    <w:rsid w:val="00E73E30"/>
    <w:rsid w:val="00E74785"/>
    <w:rsid w:val="00E95048"/>
    <w:rsid w:val="00EA04D5"/>
    <w:rsid w:val="00EA37ED"/>
    <w:rsid w:val="00EA3FCA"/>
    <w:rsid w:val="00EA7035"/>
    <w:rsid w:val="00EE064C"/>
    <w:rsid w:val="00F024D0"/>
    <w:rsid w:val="00F06920"/>
    <w:rsid w:val="00F240EF"/>
    <w:rsid w:val="00F326F9"/>
    <w:rsid w:val="00F55010"/>
    <w:rsid w:val="00F563DF"/>
    <w:rsid w:val="00F60B4A"/>
    <w:rsid w:val="00F82658"/>
    <w:rsid w:val="00F8710D"/>
    <w:rsid w:val="00FB4784"/>
    <w:rsid w:val="00FC1DF4"/>
    <w:rsid w:val="00FD3766"/>
    <w:rsid w:val="00FD6D91"/>
    <w:rsid w:val="00FE0DAB"/>
    <w:rsid w:val="00FE215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BAD73"/>
  <w15:docId w15:val="{2AAD577C-4BAC-4EF2-9AF7-5840D83EF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paragraph" w:styleId="Web">
    <w:name w:val="Normal (Web)"/>
    <w:basedOn w:val="a"/>
    <w:uiPriority w:val="99"/>
    <w:semiHidden/>
    <w:unhideWhenUsed/>
    <w:rsid w:val="003C7404"/>
    <w:pPr>
      <w:spacing w:before="100" w:beforeAutospacing="1" w:after="100" w:afterAutospacing="1"/>
    </w:pPr>
    <w:rPr>
      <w:rFonts w:ascii="新細明體" w:hAnsi="新細明體" w:cs="新細明體"/>
    </w:rPr>
  </w:style>
  <w:style w:type="character" w:customStyle="1" w:styleId="apple-tab-span">
    <w:name w:val="apple-tab-span"/>
    <w:basedOn w:val="a0"/>
    <w:rsid w:val="003545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550075212">
      <w:bodyDiv w:val="1"/>
      <w:marLeft w:val="0"/>
      <w:marRight w:val="0"/>
      <w:marTop w:val="0"/>
      <w:marBottom w:val="0"/>
      <w:divBdr>
        <w:top w:val="none" w:sz="0" w:space="0" w:color="auto"/>
        <w:left w:val="none" w:sz="0" w:space="0" w:color="auto"/>
        <w:bottom w:val="none" w:sz="0" w:space="0" w:color="auto"/>
        <w:right w:val="none" w:sz="0" w:space="0" w:color="auto"/>
      </w:divBdr>
      <w:divsChild>
        <w:div w:id="1489446048">
          <w:marLeft w:val="180"/>
          <w:marRight w:val="0"/>
          <w:marTop w:val="0"/>
          <w:marBottom w:val="0"/>
          <w:divBdr>
            <w:top w:val="none" w:sz="0" w:space="0" w:color="auto"/>
            <w:left w:val="none" w:sz="0" w:space="0" w:color="auto"/>
            <w:bottom w:val="none" w:sz="0" w:space="0" w:color="auto"/>
            <w:right w:val="none" w:sz="0" w:space="0" w:color="auto"/>
          </w:divBdr>
        </w:div>
      </w:divsChild>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3F596-3085-4C2D-9421-0FD7E38F0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23</Pages>
  <Words>1940</Words>
  <Characters>11059</Characters>
  <Application>Microsoft Office Word</Application>
  <DocSecurity>0</DocSecurity>
  <Lines>92</Lines>
  <Paragraphs>25</Paragraphs>
  <ScaleCrop>false</ScaleCrop>
  <Company/>
  <LinksUpToDate>false</LinksUpToDate>
  <CharactersWithSpaces>12974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886933411532</cp:lastModifiedBy>
  <cp:revision>6</cp:revision>
  <cp:lastPrinted>2019-03-26T07:40:00Z</cp:lastPrinted>
  <dcterms:created xsi:type="dcterms:W3CDTF">2021-05-19T02:50:00Z</dcterms:created>
  <dcterms:modified xsi:type="dcterms:W3CDTF">2021-05-26T07:22:00Z</dcterms:modified>
</cp:coreProperties>
</file>