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B2F6E4A" w14:textId="641A4E1C" w:rsidR="004D7A6C" w:rsidRPr="004F4430" w:rsidRDefault="00C9503F" w:rsidP="004D7A6C">
      <w:pPr>
        <w:jc w:val="center"/>
        <w:rPr>
          <w:rFonts w:ascii="標楷體" w:eastAsia="標楷體" w:hAnsi="標楷體"/>
          <w:sz w:val="30"/>
          <w:szCs w:val="30"/>
        </w:rPr>
      </w:pPr>
      <w:r>
        <w:rPr>
          <w:rFonts w:eastAsia="標楷體"/>
          <w:b/>
          <w:sz w:val="30"/>
          <w:szCs w:val="30"/>
        </w:rPr>
        <w:t>南投縣</w:t>
      </w:r>
      <w:r w:rsidR="00CA3F42">
        <w:rPr>
          <w:rFonts w:eastAsia="標楷體" w:hint="eastAsia"/>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5E7765">
        <w:rPr>
          <w:rFonts w:eastAsia="標楷體"/>
          <w:b/>
          <w:sz w:val="30"/>
          <w:szCs w:val="30"/>
        </w:rPr>
        <w:t>領域學習課程計畫</w:t>
      </w:r>
    </w:p>
    <w:p w14:paraId="25A6D232" w14:textId="77777777" w:rsidR="004D7A6C" w:rsidRPr="004F4430" w:rsidRDefault="00C9503F" w:rsidP="004D7A6C">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D7A6C" w:rsidRPr="004F4430" w14:paraId="1799CDEA" w14:textId="77777777" w:rsidTr="004D7A6C">
        <w:trPr>
          <w:trHeight w:val="680"/>
        </w:trPr>
        <w:tc>
          <w:tcPr>
            <w:tcW w:w="1375" w:type="dxa"/>
            <w:vAlign w:val="center"/>
          </w:tcPr>
          <w:p w14:paraId="0BDA7C51" w14:textId="77777777" w:rsidR="004D7A6C" w:rsidRPr="004F4430" w:rsidRDefault="00C9503F" w:rsidP="004D7A6C">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57DFF316" w14:textId="77777777" w:rsidR="004D7A6C" w:rsidRPr="00926A1F" w:rsidRDefault="00C9503F" w:rsidP="004D7A6C">
            <w:pPr>
              <w:rPr>
                <w:rFonts w:ascii="標楷體" w:eastAsia="標楷體" w:hAnsi="標楷體"/>
                <w:sz w:val="28"/>
                <w:shd w:val="pct15" w:color="auto" w:fill="FFFFFF"/>
              </w:rPr>
            </w:pPr>
            <w:r>
              <w:rPr>
                <w:rFonts w:eastAsia="標楷體"/>
                <w:sz w:val="28"/>
              </w:rPr>
              <w:t>數學</w:t>
            </w:r>
          </w:p>
        </w:tc>
        <w:tc>
          <w:tcPr>
            <w:tcW w:w="2126" w:type="dxa"/>
            <w:vAlign w:val="center"/>
          </w:tcPr>
          <w:p w14:paraId="457D6DA8" w14:textId="77777777" w:rsidR="004D7A6C" w:rsidRPr="004F4430" w:rsidRDefault="00C9503F" w:rsidP="004D7A6C">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77E497A0" w14:textId="7BEA251E" w:rsidR="004D7A6C" w:rsidRPr="004F4430" w:rsidRDefault="00C9503F" w:rsidP="004D7A6C">
            <w:pPr>
              <w:rPr>
                <w:rFonts w:ascii="標楷體" w:eastAsia="標楷體" w:hAnsi="標楷體"/>
                <w:sz w:val="28"/>
              </w:rPr>
            </w:pPr>
            <w:r>
              <w:rPr>
                <w:rFonts w:eastAsia="標楷體"/>
                <w:sz w:val="28"/>
              </w:rPr>
              <w:t>四年</w:t>
            </w:r>
            <w:r w:rsidR="005E7765">
              <w:rPr>
                <w:rFonts w:eastAsia="標楷體" w:hint="eastAsia"/>
                <w:sz w:val="28"/>
              </w:rPr>
              <w:t>仁</w:t>
            </w:r>
            <w:r>
              <w:rPr>
                <w:rFonts w:eastAsia="標楷體"/>
                <w:sz w:val="28"/>
              </w:rPr>
              <w:t>班</w:t>
            </w:r>
          </w:p>
        </w:tc>
      </w:tr>
      <w:tr w:rsidR="004D7A6C" w:rsidRPr="004F4430" w14:paraId="066EBC69" w14:textId="77777777" w:rsidTr="004D7A6C">
        <w:trPr>
          <w:trHeight w:val="680"/>
        </w:trPr>
        <w:tc>
          <w:tcPr>
            <w:tcW w:w="1375" w:type="dxa"/>
            <w:vAlign w:val="center"/>
          </w:tcPr>
          <w:p w14:paraId="027D35FF" w14:textId="77777777" w:rsidR="004D7A6C" w:rsidRPr="004F4430" w:rsidRDefault="00C9503F" w:rsidP="004D7A6C">
            <w:pPr>
              <w:jc w:val="center"/>
              <w:rPr>
                <w:rFonts w:ascii="標楷體" w:eastAsia="標楷體" w:hAnsi="標楷體"/>
                <w:sz w:val="28"/>
              </w:rPr>
            </w:pPr>
            <w:r w:rsidRPr="004F4430">
              <w:rPr>
                <w:rFonts w:eastAsia="標楷體"/>
                <w:sz w:val="28"/>
              </w:rPr>
              <w:t>教師</w:t>
            </w:r>
          </w:p>
        </w:tc>
        <w:tc>
          <w:tcPr>
            <w:tcW w:w="5288" w:type="dxa"/>
            <w:vAlign w:val="center"/>
          </w:tcPr>
          <w:p w14:paraId="188D1CA7" w14:textId="5AA037D3" w:rsidR="004D7A6C" w:rsidRPr="004F4430" w:rsidRDefault="005E7765" w:rsidP="004D7A6C">
            <w:pPr>
              <w:rPr>
                <w:rFonts w:ascii="標楷體" w:eastAsia="標楷體" w:hAnsi="標楷體"/>
                <w:sz w:val="28"/>
              </w:rPr>
            </w:pPr>
            <w:r>
              <w:rPr>
                <w:rFonts w:ascii="標楷體" w:eastAsia="標楷體" w:hAnsi="標楷體" w:hint="eastAsia"/>
                <w:sz w:val="28"/>
              </w:rPr>
              <w:t>蕭惠玲</w:t>
            </w:r>
          </w:p>
        </w:tc>
        <w:tc>
          <w:tcPr>
            <w:tcW w:w="2126" w:type="dxa"/>
            <w:vAlign w:val="center"/>
          </w:tcPr>
          <w:p w14:paraId="7891022B" w14:textId="77777777" w:rsidR="004D7A6C" w:rsidRPr="004F4430" w:rsidRDefault="00C9503F" w:rsidP="004D7A6C">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E0D11BF" w14:textId="43A91DB2" w:rsidR="004D7A6C" w:rsidRPr="004F4430" w:rsidRDefault="00C9503F" w:rsidP="005E7765">
            <w:pPr>
              <w:rPr>
                <w:rFonts w:ascii="標楷體" w:eastAsia="標楷體" w:hAnsi="標楷體"/>
                <w:sz w:val="28"/>
              </w:rPr>
            </w:pPr>
            <w:r>
              <w:rPr>
                <w:rFonts w:eastAsia="標楷體"/>
                <w:sz w:val="28"/>
              </w:rPr>
              <w:t>每週</w:t>
            </w:r>
            <w:r>
              <w:rPr>
                <w:rFonts w:eastAsia="標楷體"/>
                <w:sz w:val="28"/>
              </w:rPr>
              <w:t>4</w:t>
            </w:r>
            <w:r>
              <w:rPr>
                <w:rFonts w:eastAsia="標楷體"/>
                <w:sz w:val="28"/>
              </w:rPr>
              <w:t>節，</w:t>
            </w:r>
            <w:r>
              <w:rPr>
                <w:rFonts w:eastAsia="標楷體"/>
                <w:sz w:val="28"/>
              </w:rPr>
              <w:t>2</w:t>
            </w:r>
            <w:r w:rsidR="005E7765">
              <w:rPr>
                <w:rFonts w:eastAsia="標楷體"/>
                <w:sz w:val="28"/>
              </w:rPr>
              <w:t>1</w:t>
            </w:r>
            <w:r>
              <w:rPr>
                <w:rFonts w:eastAsia="標楷體"/>
                <w:sz w:val="28"/>
              </w:rPr>
              <w:t>週，共</w:t>
            </w:r>
            <w:r>
              <w:rPr>
                <w:rFonts w:eastAsia="標楷體"/>
                <w:sz w:val="28"/>
              </w:rPr>
              <w:t>8</w:t>
            </w:r>
            <w:r w:rsidR="005E7765">
              <w:rPr>
                <w:rFonts w:eastAsia="標楷體"/>
                <w:sz w:val="28"/>
              </w:rPr>
              <w:t>4</w:t>
            </w:r>
            <w:r>
              <w:rPr>
                <w:rFonts w:eastAsia="標楷體"/>
                <w:sz w:val="28"/>
              </w:rPr>
              <w:t>節</w:t>
            </w:r>
          </w:p>
        </w:tc>
      </w:tr>
    </w:tbl>
    <w:p w14:paraId="613EAA89" w14:textId="77777777" w:rsidR="004D7A6C" w:rsidRDefault="004D7A6C" w:rsidP="004D7A6C">
      <w:pPr>
        <w:spacing w:line="60" w:lineRule="auto"/>
        <w:rPr>
          <w:rFonts w:ascii="標楷體" w:eastAsia="標楷體" w:hAnsi="標楷體"/>
          <w:sz w:val="16"/>
          <w:szCs w:val="16"/>
        </w:rPr>
      </w:pPr>
    </w:p>
    <w:p w14:paraId="3C2131EC" w14:textId="77777777" w:rsidR="004D7A6C" w:rsidRPr="004F4430" w:rsidRDefault="004D7A6C" w:rsidP="004D7A6C">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D7A6C" w:rsidRPr="004F4430" w14:paraId="27793CEC" w14:textId="77777777" w:rsidTr="004D7A6C">
        <w:trPr>
          <w:trHeight w:val="1648"/>
        </w:trPr>
        <w:tc>
          <w:tcPr>
            <w:tcW w:w="5000" w:type="pct"/>
            <w:gridSpan w:val="6"/>
          </w:tcPr>
          <w:p w14:paraId="6084F0A4" w14:textId="77777777" w:rsidR="004D7A6C" w:rsidRDefault="00C9503F" w:rsidP="004D7A6C">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14:paraId="6710AF79" w14:textId="77777777" w:rsidR="004D7A6C" w:rsidRDefault="00C9503F" w:rsidP="004D7A6C">
            <w:pPr>
              <w:rPr>
                <w:rFonts w:ascii="標楷體" w:eastAsia="標楷體" w:hAnsi="標楷體"/>
                <w:sz w:val="26"/>
                <w:szCs w:val="26"/>
              </w:rPr>
            </w:pPr>
            <w:r>
              <w:rPr>
                <w:rFonts w:eastAsia="標楷體"/>
                <w:sz w:val="26"/>
                <w:szCs w:val="26"/>
              </w:rPr>
              <w:t>1.</w:t>
            </w:r>
            <w:r>
              <w:rPr>
                <w:rFonts w:eastAsia="標楷體"/>
                <w:sz w:val="26"/>
                <w:szCs w:val="26"/>
              </w:rPr>
              <w:t>提供學生適性學習的機會，培育學生探索數學的信心與正向態度。</w:t>
            </w:r>
          </w:p>
          <w:p w14:paraId="0628A461" w14:textId="77777777" w:rsidR="004D7A6C" w:rsidRDefault="00C9503F" w:rsidP="004D7A6C">
            <w:pPr>
              <w:rPr>
                <w:rFonts w:ascii="標楷體" w:eastAsia="標楷體" w:hAnsi="標楷體"/>
                <w:sz w:val="26"/>
                <w:szCs w:val="26"/>
              </w:rPr>
            </w:pPr>
            <w:r>
              <w:rPr>
                <w:rFonts w:eastAsia="標楷體"/>
                <w:sz w:val="26"/>
                <w:szCs w:val="26"/>
              </w:rPr>
              <w:t>2.</w:t>
            </w:r>
            <w:r>
              <w:rPr>
                <w:rFonts w:eastAsia="標楷體"/>
                <w:sz w:val="26"/>
                <w:szCs w:val="26"/>
              </w:rPr>
              <w:t>培養好奇心及演算、推論、溝通和數學表述等各項能力。</w:t>
            </w:r>
          </w:p>
          <w:p w14:paraId="6036D489" w14:textId="77777777" w:rsidR="004D7A6C" w:rsidRDefault="00C9503F" w:rsidP="004D7A6C">
            <w:pPr>
              <w:rPr>
                <w:rFonts w:ascii="標楷體" w:eastAsia="標楷體" w:hAnsi="標楷體"/>
                <w:sz w:val="26"/>
                <w:szCs w:val="26"/>
              </w:rPr>
            </w:pPr>
            <w:r>
              <w:rPr>
                <w:rFonts w:eastAsia="標楷體"/>
                <w:sz w:val="26"/>
                <w:szCs w:val="26"/>
              </w:rPr>
              <w:t>3.</w:t>
            </w:r>
            <w:r>
              <w:rPr>
                <w:rFonts w:eastAsia="標楷體"/>
                <w:sz w:val="26"/>
                <w:szCs w:val="26"/>
              </w:rPr>
              <w:t>培養使用工具</w:t>
            </w:r>
            <w:r>
              <w:rPr>
                <w:rFonts w:eastAsia="標楷體"/>
                <w:sz w:val="26"/>
                <w:szCs w:val="26"/>
              </w:rPr>
              <w:t>(</w:t>
            </w:r>
            <w:r>
              <w:rPr>
                <w:rFonts w:eastAsia="標楷體"/>
                <w:sz w:val="26"/>
                <w:szCs w:val="26"/>
              </w:rPr>
              <w:t>量角器、三角板</w:t>
            </w:r>
            <w:r>
              <w:rPr>
                <w:rFonts w:eastAsia="標楷體"/>
                <w:sz w:val="26"/>
                <w:szCs w:val="26"/>
              </w:rPr>
              <w:t>)</w:t>
            </w:r>
            <w:r>
              <w:rPr>
                <w:rFonts w:eastAsia="標楷體"/>
                <w:sz w:val="26"/>
                <w:szCs w:val="26"/>
              </w:rPr>
              <w:t>，運用於數學程序及解決問題的正確態度。</w:t>
            </w:r>
          </w:p>
          <w:p w14:paraId="3284678F" w14:textId="77777777" w:rsidR="004D7A6C" w:rsidRDefault="00C9503F" w:rsidP="004D7A6C">
            <w:pPr>
              <w:rPr>
                <w:rFonts w:ascii="標楷體" w:eastAsia="標楷體" w:hAnsi="標楷體"/>
                <w:sz w:val="26"/>
                <w:szCs w:val="26"/>
              </w:rPr>
            </w:pPr>
            <w:r>
              <w:rPr>
                <w:rFonts w:eastAsia="標楷體"/>
                <w:sz w:val="26"/>
                <w:szCs w:val="26"/>
              </w:rPr>
              <w:t>4.</w:t>
            </w:r>
            <w:r>
              <w:rPr>
                <w:rFonts w:eastAsia="標楷體"/>
                <w:sz w:val="26"/>
                <w:szCs w:val="26"/>
              </w:rPr>
              <w:t>培養運用數學思考問題和解決問題的能力。</w:t>
            </w:r>
          </w:p>
          <w:p w14:paraId="1C859FFC" w14:textId="77777777" w:rsidR="004D7A6C" w:rsidRDefault="00C9503F" w:rsidP="004D7A6C">
            <w:pPr>
              <w:rPr>
                <w:rFonts w:ascii="標楷體" w:eastAsia="標楷體" w:hAnsi="標楷體"/>
                <w:sz w:val="26"/>
                <w:szCs w:val="26"/>
              </w:rPr>
            </w:pPr>
            <w:r>
              <w:rPr>
                <w:rFonts w:eastAsia="標楷體"/>
                <w:sz w:val="26"/>
                <w:szCs w:val="26"/>
              </w:rPr>
              <w:t>5.</w:t>
            </w:r>
            <w:r>
              <w:rPr>
                <w:rFonts w:eastAsia="標楷體"/>
                <w:sz w:val="26"/>
                <w:szCs w:val="26"/>
              </w:rPr>
              <w:t>培養日常生活應用與學習其他領域</w:t>
            </w:r>
            <w:r>
              <w:rPr>
                <w:rFonts w:eastAsia="標楷體"/>
                <w:sz w:val="26"/>
                <w:szCs w:val="26"/>
              </w:rPr>
              <w:t>/</w:t>
            </w:r>
            <w:r>
              <w:rPr>
                <w:rFonts w:eastAsia="標楷體"/>
                <w:sz w:val="26"/>
                <w:szCs w:val="26"/>
              </w:rPr>
              <w:t>科目</w:t>
            </w:r>
            <w:r>
              <w:rPr>
                <w:rFonts w:eastAsia="標楷體"/>
                <w:sz w:val="26"/>
                <w:szCs w:val="26"/>
              </w:rPr>
              <w:t>(</w:t>
            </w:r>
            <w:r>
              <w:rPr>
                <w:rFonts w:eastAsia="標楷體"/>
                <w:sz w:val="26"/>
                <w:szCs w:val="26"/>
              </w:rPr>
              <w:t>語文、社會、綜合活動</w:t>
            </w:r>
            <w:r>
              <w:rPr>
                <w:rFonts w:eastAsia="標楷體"/>
                <w:sz w:val="26"/>
                <w:szCs w:val="26"/>
              </w:rPr>
              <w:t>)</w:t>
            </w:r>
            <w:r>
              <w:rPr>
                <w:rFonts w:eastAsia="標楷體"/>
                <w:sz w:val="26"/>
                <w:szCs w:val="26"/>
              </w:rPr>
              <w:t>所需的數學知能。</w:t>
            </w:r>
          </w:p>
          <w:p w14:paraId="4D574184" w14:textId="77777777" w:rsidR="004D7A6C" w:rsidRPr="00744613" w:rsidRDefault="00C9503F" w:rsidP="004D7A6C">
            <w:pPr>
              <w:rPr>
                <w:rFonts w:ascii="標楷體" w:eastAsia="標楷體" w:hAnsi="標楷體"/>
                <w:sz w:val="26"/>
                <w:szCs w:val="26"/>
              </w:rPr>
            </w:pPr>
            <w:r>
              <w:rPr>
                <w:rFonts w:eastAsia="標楷體"/>
                <w:sz w:val="26"/>
                <w:szCs w:val="26"/>
              </w:rPr>
              <w:t>6.</w:t>
            </w:r>
            <w:r>
              <w:rPr>
                <w:rFonts w:eastAsia="標楷體"/>
                <w:sz w:val="26"/>
                <w:szCs w:val="26"/>
              </w:rPr>
              <w:t>培養學生欣賞數學以簡馭繁的精神與結構嚴謹完美的特質。</w:t>
            </w:r>
          </w:p>
        </w:tc>
      </w:tr>
      <w:tr w:rsidR="004D7A6C" w:rsidRPr="004F4430" w14:paraId="153B15FC" w14:textId="77777777" w:rsidTr="004D7A6C">
        <w:trPr>
          <w:trHeight w:val="370"/>
        </w:trPr>
        <w:tc>
          <w:tcPr>
            <w:tcW w:w="1027" w:type="pct"/>
            <w:gridSpan w:val="2"/>
            <w:shd w:val="clear" w:color="auto" w:fill="F3F3F3"/>
            <w:vAlign w:val="center"/>
          </w:tcPr>
          <w:p w14:paraId="7122E6A6"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62F761FE"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4777387F"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43BF3734"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19B5A248"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681F5635"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D7A6C" w:rsidRPr="004F4430" w14:paraId="221E8327" w14:textId="77777777" w:rsidTr="004D7A6C">
        <w:trPr>
          <w:trHeight w:val="422"/>
        </w:trPr>
        <w:tc>
          <w:tcPr>
            <w:tcW w:w="364" w:type="pct"/>
            <w:tcBorders>
              <w:right w:val="single" w:sz="4" w:space="0" w:color="auto"/>
            </w:tcBorders>
            <w:shd w:val="clear" w:color="auto" w:fill="F3F3F3"/>
            <w:vAlign w:val="center"/>
          </w:tcPr>
          <w:p w14:paraId="16C71926"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6F1C8DE9"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357D0BF2" w14:textId="77777777" w:rsidR="004D7A6C" w:rsidRPr="004F4430" w:rsidRDefault="004D7A6C" w:rsidP="004D7A6C">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194016C3" w14:textId="77777777" w:rsidR="004D7A6C" w:rsidRPr="004F4430" w:rsidRDefault="004D7A6C" w:rsidP="004D7A6C">
            <w:pPr>
              <w:jc w:val="center"/>
              <w:rPr>
                <w:rFonts w:ascii="標楷體" w:eastAsia="標楷體" w:hAnsi="標楷體" w:cs="新細明體"/>
                <w:sz w:val="26"/>
                <w:szCs w:val="26"/>
              </w:rPr>
            </w:pPr>
          </w:p>
        </w:tc>
        <w:tc>
          <w:tcPr>
            <w:tcW w:w="811" w:type="pct"/>
            <w:vMerge/>
            <w:shd w:val="clear" w:color="auto" w:fill="F3F3F3"/>
            <w:vAlign w:val="center"/>
          </w:tcPr>
          <w:p w14:paraId="4AB5F422" w14:textId="77777777" w:rsidR="004D7A6C" w:rsidRPr="004F4430" w:rsidRDefault="004D7A6C" w:rsidP="004D7A6C">
            <w:pPr>
              <w:jc w:val="center"/>
              <w:rPr>
                <w:rFonts w:ascii="標楷體" w:eastAsia="標楷體" w:hAnsi="標楷體"/>
                <w:sz w:val="26"/>
                <w:szCs w:val="26"/>
              </w:rPr>
            </w:pPr>
          </w:p>
        </w:tc>
        <w:tc>
          <w:tcPr>
            <w:tcW w:w="1028" w:type="pct"/>
            <w:vMerge/>
            <w:shd w:val="clear" w:color="auto" w:fill="F3F3F3"/>
            <w:vAlign w:val="center"/>
          </w:tcPr>
          <w:p w14:paraId="41638628" w14:textId="77777777" w:rsidR="004D7A6C" w:rsidRPr="004F4430" w:rsidRDefault="004D7A6C" w:rsidP="004D7A6C">
            <w:pPr>
              <w:jc w:val="center"/>
              <w:rPr>
                <w:rFonts w:ascii="標楷體" w:eastAsia="標楷體" w:hAnsi="標楷體"/>
                <w:sz w:val="26"/>
                <w:szCs w:val="26"/>
              </w:rPr>
            </w:pPr>
          </w:p>
        </w:tc>
      </w:tr>
      <w:tr w:rsidR="002A5C32" w:rsidRPr="004F4430" w14:paraId="532877E3" w14:textId="77777777" w:rsidTr="004D7A6C">
        <w:trPr>
          <w:trHeight w:val="1827"/>
        </w:trPr>
        <w:tc>
          <w:tcPr>
            <w:tcW w:w="364" w:type="pct"/>
            <w:vAlign w:val="center"/>
          </w:tcPr>
          <w:p w14:paraId="079A21C0" w14:textId="77777777" w:rsidR="002A5C32" w:rsidRPr="00AB1E0F" w:rsidRDefault="002A5C32" w:rsidP="004D7A6C">
            <w:pPr>
              <w:jc w:val="center"/>
              <w:rPr>
                <w:rFonts w:ascii="標楷體" w:eastAsia="標楷體" w:hAnsi="標楷體"/>
                <w:sz w:val="26"/>
                <w:szCs w:val="26"/>
              </w:rPr>
            </w:pPr>
            <w:r>
              <w:rPr>
                <w:rFonts w:eastAsia="標楷體"/>
                <w:sz w:val="26"/>
                <w:szCs w:val="26"/>
              </w:rPr>
              <w:t>一</w:t>
            </w:r>
          </w:p>
        </w:tc>
        <w:tc>
          <w:tcPr>
            <w:tcW w:w="663" w:type="pct"/>
            <w:vAlign w:val="center"/>
          </w:tcPr>
          <w:p w14:paraId="3F0D672A"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第一單元一億以內的數</w:t>
            </w:r>
          </w:p>
          <w:p w14:paraId="003B9ABE" w14:textId="77777777" w:rsidR="002A5C32" w:rsidRDefault="002A5C32" w:rsidP="004D7A6C">
            <w:pPr>
              <w:jc w:val="center"/>
              <w:rPr>
                <w:rFonts w:ascii="標楷體" w:eastAsia="標楷體" w:hAnsi="標楷體" w:cs="新細明體"/>
                <w:sz w:val="26"/>
                <w:szCs w:val="26"/>
              </w:rPr>
            </w:pPr>
            <w:r>
              <w:rPr>
                <w:rFonts w:eastAsia="標楷體"/>
                <w:sz w:val="26"/>
                <w:szCs w:val="26"/>
              </w:rPr>
              <w:t>活動一：十萬以內的數</w:t>
            </w:r>
          </w:p>
          <w:p w14:paraId="09AC0E65"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活動二：一億以內的數</w:t>
            </w:r>
          </w:p>
        </w:tc>
        <w:tc>
          <w:tcPr>
            <w:tcW w:w="752" w:type="pct"/>
            <w:tcBorders>
              <w:right w:val="single" w:sz="4" w:space="0" w:color="auto"/>
            </w:tcBorders>
          </w:tcPr>
          <w:p w14:paraId="28B0E1FB"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4DA1F43"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w:t>
            </w:r>
            <w:r>
              <w:rPr>
                <w:rFonts w:eastAsia="標楷體"/>
                <w:sz w:val="26"/>
                <w:szCs w:val="26"/>
              </w:rPr>
              <w:lastRenderedPageBreak/>
              <w:t>及時間，認識日常經驗中的幾何形體，並能以符號表示公式</w:t>
            </w:r>
          </w:p>
          <w:p w14:paraId="5EEE03B3"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6C10CE9E"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5BD36ACC" w14:textId="77777777" w:rsidR="002A5C32" w:rsidRDefault="002A5C32" w:rsidP="004D7A6C">
            <w:pPr>
              <w:jc w:val="both"/>
              <w:rPr>
                <w:rFonts w:ascii="標楷體" w:eastAsia="標楷體" w:hAnsi="標楷體" w:cs="新細明體"/>
                <w:sz w:val="26"/>
                <w:szCs w:val="26"/>
              </w:rPr>
            </w:pPr>
            <w:r>
              <w:rPr>
                <w:rFonts w:eastAsia="標楷體"/>
                <w:sz w:val="26"/>
                <w:szCs w:val="26"/>
              </w:rPr>
              <w:lastRenderedPageBreak/>
              <w:t>第一單元一億以內的數</w:t>
            </w:r>
          </w:p>
          <w:p w14:paraId="58B5076C" w14:textId="77777777" w:rsidR="002A5C32" w:rsidRDefault="002A5C32" w:rsidP="004D7A6C">
            <w:pPr>
              <w:jc w:val="both"/>
              <w:rPr>
                <w:rFonts w:ascii="標楷體" w:eastAsia="標楷體" w:hAnsi="標楷體" w:cs="新細明體"/>
                <w:sz w:val="26"/>
                <w:szCs w:val="26"/>
              </w:rPr>
            </w:pPr>
            <w:r>
              <w:rPr>
                <w:rFonts w:eastAsia="標楷體"/>
                <w:sz w:val="26"/>
                <w:szCs w:val="26"/>
              </w:rPr>
              <w:t>活動一：十萬以內的數</w:t>
            </w:r>
          </w:p>
          <w:p w14:paraId="33EAA8FB"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教師口述布題，透過累萬的情境，建立十萬以內的數量，並透過定位板，認識十萬位的位值。</w:t>
            </w:r>
          </w:p>
          <w:p w14:paraId="4C616A7E"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教師口述布題，透過累千或累萬，建立十萬以內數的概念與數詞序列。</w:t>
            </w:r>
          </w:p>
          <w:p w14:paraId="503F3E49" w14:textId="77777777" w:rsidR="002A5C32"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透過情境布題，進行說、讀、寫十萬以內的數。</w:t>
            </w:r>
          </w:p>
          <w:p w14:paraId="2545608C" w14:textId="77777777" w:rsidR="002A5C32" w:rsidRDefault="002A5C32"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教師口述布題，透過操作附件數</w:t>
            </w:r>
            <w:r>
              <w:rPr>
                <w:rFonts w:eastAsia="標楷體"/>
                <w:sz w:val="26"/>
                <w:szCs w:val="26"/>
              </w:rPr>
              <w:lastRenderedPageBreak/>
              <w:t>字卡，表徵十萬以內的數，進行十萬以內數的化聚活動，及討論不同位值的數字所代表的是多少。</w:t>
            </w:r>
          </w:p>
          <w:p w14:paraId="71958F28" w14:textId="77777777" w:rsidR="002A5C32" w:rsidRDefault="002A5C32" w:rsidP="004D7A6C">
            <w:pPr>
              <w:jc w:val="both"/>
              <w:rPr>
                <w:rFonts w:ascii="標楷體" w:eastAsia="標楷體" w:hAnsi="標楷體" w:cs="新細明體"/>
                <w:sz w:val="26"/>
                <w:szCs w:val="26"/>
              </w:rPr>
            </w:pPr>
            <w:r>
              <w:rPr>
                <w:rFonts w:eastAsia="標楷體"/>
                <w:sz w:val="26"/>
                <w:szCs w:val="26"/>
              </w:rPr>
              <w:t>活動二：一億以內的數</w:t>
            </w:r>
          </w:p>
          <w:p w14:paraId="11A1E97F"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教師口述布題，透過定位板記錄，認識百萬位和千萬位。</w:t>
            </w:r>
          </w:p>
          <w:p w14:paraId="0B875946"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教師口述布題，透過定位板記錄和四位數畫線記錄，認識億位的位名及進行一億以內數的聽、說、讀、寫的活動。</w:t>
            </w:r>
          </w:p>
          <w:p w14:paraId="62788561"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教師口述布題，進行一億以內數的化聚活動，及討論不同位值的數字所代表的是多少。</w:t>
            </w:r>
          </w:p>
        </w:tc>
        <w:tc>
          <w:tcPr>
            <w:tcW w:w="811" w:type="pct"/>
          </w:tcPr>
          <w:p w14:paraId="44A1C7DC" w14:textId="77777777" w:rsidR="002A5C32" w:rsidRDefault="002A5C32" w:rsidP="004D7A6C">
            <w:pPr>
              <w:jc w:val="both"/>
              <w:rPr>
                <w:rFonts w:ascii="標楷體" w:eastAsia="標楷體" w:hAnsi="標楷體" w:cs="新細明體"/>
                <w:sz w:val="26"/>
                <w:szCs w:val="26"/>
              </w:rPr>
            </w:pPr>
            <w:r>
              <w:rPr>
                <w:rFonts w:eastAsia="標楷體"/>
                <w:sz w:val="26"/>
                <w:szCs w:val="26"/>
              </w:rPr>
              <w:lastRenderedPageBreak/>
              <w:t>紙筆測驗</w:t>
            </w:r>
            <w:r>
              <w:rPr>
                <w:rFonts w:eastAsia="標楷體" w:hint="eastAsia"/>
                <w:sz w:val="26"/>
                <w:szCs w:val="26"/>
              </w:rPr>
              <w:t>：能做一億以內數的化聚。</w:t>
            </w:r>
          </w:p>
          <w:p w14:paraId="0D7D12CD" w14:textId="77777777" w:rsidR="002A5C32" w:rsidRDefault="002A5C32"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：小組討論透過累加，建立數詞序列的概念。</w:t>
            </w:r>
          </w:p>
          <w:p w14:paraId="1246E7B7" w14:textId="77777777" w:rsidR="002A5C32" w:rsidRDefault="002A5C32"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：說明萬位、十萬位、百萬位和千萬位的位值關係。</w:t>
            </w:r>
          </w:p>
          <w:p w14:paraId="45341585" w14:textId="77777777" w:rsidR="002A5C32" w:rsidRDefault="002A5C32"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：習作第一單元活動一、</w:t>
            </w:r>
            <w:r>
              <w:rPr>
                <w:rFonts w:eastAsia="標楷體" w:hint="eastAsia"/>
                <w:sz w:val="26"/>
                <w:szCs w:val="26"/>
              </w:rPr>
              <w:lastRenderedPageBreak/>
              <w:t>二。</w:t>
            </w:r>
          </w:p>
          <w:p w14:paraId="7A2A7870"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：利用定位板將大數每四位數畫線做紀錄。</w:t>
            </w:r>
          </w:p>
        </w:tc>
        <w:tc>
          <w:tcPr>
            <w:tcW w:w="1028" w:type="pct"/>
          </w:tcPr>
          <w:p w14:paraId="4A5B5AD2" w14:textId="77777777" w:rsidR="002A5C32" w:rsidRDefault="002A5C32">
            <w:pPr>
              <w:jc w:val="both"/>
              <w:rPr>
                <w:rFonts w:ascii="標楷體" w:eastAsia="標楷體" w:hAnsi="標楷體" w:cs="新細明體"/>
                <w:sz w:val="26"/>
                <w:szCs w:val="26"/>
              </w:rPr>
            </w:pPr>
            <w:r>
              <w:rPr>
                <w:rFonts w:eastAsia="標楷體"/>
                <w:sz w:val="26"/>
                <w:szCs w:val="26"/>
              </w:rPr>
              <w:lastRenderedPageBreak/>
              <w:t>【人權教育】</w:t>
            </w:r>
          </w:p>
          <w:p w14:paraId="2DB80720"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07F6327E" w14:textId="77777777" w:rsidR="002A5C32" w:rsidRDefault="002A5C32">
            <w:pPr>
              <w:jc w:val="both"/>
              <w:rPr>
                <w:rFonts w:ascii="標楷體" w:eastAsia="標楷體" w:hAnsi="標楷體" w:cs="新細明體"/>
                <w:sz w:val="26"/>
                <w:szCs w:val="26"/>
              </w:rPr>
            </w:pPr>
            <w:r>
              <w:rPr>
                <w:rFonts w:eastAsia="標楷體"/>
                <w:sz w:val="26"/>
                <w:szCs w:val="26"/>
              </w:rPr>
              <w:t>【生涯規劃教育】</w:t>
            </w:r>
          </w:p>
          <w:p w14:paraId="0AFBB36A" w14:textId="77777777" w:rsidR="002A5C32" w:rsidRDefault="002A5C32">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p w14:paraId="751EA05A" w14:textId="77777777" w:rsidR="002A5C32" w:rsidRDefault="002A5C32">
            <w:pPr>
              <w:jc w:val="both"/>
              <w:rPr>
                <w:rFonts w:ascii="標楷體" w:eastAsia="標楷體" w:hAnsi="標楷體" w:cs="新細明體"/>
                <w:sz w:val="26"/>
                <w:szCs w:val="26"/>
              </w:rPr>
            </w:pPr>
            <w:r>
              <w:rPr>
                <w:rFonts w:eastAsia="標楷體"/>
                <w:sz w:val="26"/>
                <w:szCs w:val="26"/>
              </w:rPr>
              <w:t>【國際教育】</w:t>
            </w:r>
          </w:p>
          <w:p w14:paraId="32FA9B66" w14:textId="77777777" w:rsidR="002A5C32" w:rsidRDefault="002A5C32">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E1 </w:t>
            </w:r>
            <w:r>
              <w:rPr>
                <w:rFonts w:eastAsia="標楷體"/>
                <w:sz w:val="26"/>
                <w:szCs w:val="26"/>
              </w:rPr>
              <w:t>了解我國與世界其他國家的文化特質。</w:t>
            </w:r>
          </w:p>
        </w:tc>
      </w:tr>
      <w:tr w:rsidR="002A5C32" w:rsidRPr="004F4430" w14:paraId="47087AFA" w14:textId="77777777" w:rsidTr="004D7A6C">
        <w:trPr>
          <w:trHeight w:val="1827"/>
        </w:trPr>
        <w:tc>
          <w:tcPr>
            <w:tcW w:w="364" w:type="pct"/>
            <w:vAlign w:val="center"/>
          </w:tcPr>
          <w:p w14:paraId="528C2584" w14:textId="77777777" w:rsidR="002A5C32" w:rsidRPr="00AB1E0F" w:rsidRDefault="002A5C32" w:rsidP="004D7A6C">
            <w:pPr>
              <w:jc w:val="center"/>
              <w:rPr>
                <w:rFonts w:ascii="標楷體" w:eastAsia="標楷體" w:hAnsi="標楷體"/>
                <w:sz w:val="26"/>
                <w:szCs w:val="26"/>
              </w:rPr>
            </w:pPr>
            <w:r>
              <w:rPr>
                <w:rFonts w:eastAsia="標楷體"/>
                <w:sz w:val="26"/>
                <w:szCs w:val="26"/>
              </w:rPr>
              <w:lastRenderedPageBreak/>
              <w:t>二</w:t>
            </w:r>
          </w:p>
        </w:tc>
        <w:tc>
          <w:tcPr>
            <w:tcW w:w="663" w:type="pct"/>
            <w:vAlign w:val="center"/>
          </w:tcPr>
          <w:p w14:paraId="658821ED"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第一單元一億以內的數</w:t>
            </w:r>
          </w:p>
          <w:p w14:paraId="328A6D4C" w14:textId="77777777" w:rsidR="002A5C32" w:rsidRDefault="002A5C32" w:rsidP="004D7A6C">
            <w:pPr>
              <w:jc w:val="center"/>
              <w:rPr>
                <w:rFonts w:ascii="標楷體" w:eastAsia="標楷體" w:hAnsi="標楷體" w:cs="新細明體"/>
                <w:sz w:val="26"/>
                <w:szCs w:val="26"/>
              </w:rPr>
            </w:pPr>
            <w:r>
              <w:rPr>
                <w:rFonts w:eastAsia="標楷體"/>
                <w:sz w:val="26"/>
                <w:szCs w:val="26"/>
              </w:rPr>
              <w:t>活動三：數的大小比較</w:t>
            </w:r>
          </w:p>
          <w:p w14:paraId="038FBB2E"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活動四：大數的加減</w:t>
            </w:r>
          </w:p>
        </w:tc>
        <w:tc>
          <w:tcPr>
            <w:tcW w:w="752" w:type="pct"/>
            <w:tcBorders>
              <w:right w:val="single" w:sz="4" w:space="0" w:color="auto"/>
            </w:tcBorders>
          </w:tcPr>
          <w:p w14:paraId="3C0C7A86"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5C543F7"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3BCD3A0A"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4B386D45"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EC4CF86" w14:textId="77777777" w:rsidR="002A5C32" w:rsidRDefault="002A5C32" w:rsidP="004D7A6C">
            <w:pPr>
              <w:jc w:val="both"/>
              <w:rPr>
                <w:rFonts w:ascii="標楷體" w:eastAsia="標楷體" w:hAnsi="標楷體" w:cs="新細明體"/>
                <w:sz w:val="26"/>
                <w:szCs w:val="26"/>
              </w:rPr>
            </w:pPr>
            <w:r>
              <w:rPr>
                <w:rFonts w:eastAsia="標楷體"/>
                <w:sz w:val="26"/>
                <w:szCs w:val="26"/>
              </w:rPr>
              <w:t>第一單元一億以內的數</w:t>
            </w:r>
          </w:p>
          <w:p w14:paraId="6F5A3140" w14:textId="77777777" w:rsidR="002A5C32" w:rsidRDefault="002A5C32" w:rsidP="004D7A6C">
            <w:pPr>
              <w:jc w:val="both"/>
              <w:rPr>
                <w:rFonts w:ascii="標楷體" w:eastAsia="標楷體" w:hAnsi="標楷體" w:cs="新細明體"/>
                <w:sz w:val="26"/>
                <w:szCs w:val="26"/>
              </w:rPr>
            </w:pPr>
            <w:r>
              <w:rPr>
                <w:rFonts w:eastAsia="標楷體"/>
                <w:sz w:val="26"/>
                <w:szCs w:val="26"/>
              </w:rPr>
              <w:t>活動三：數的大小比較</w:t>
            </w:r>
          </w:p>
          <w:p w14:paraId="722061D4"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教師口述布題，並引導學生將數記錄在定位板上，從高位的數字開始比較大小，進行億以內數的大小比較。</w:t>
            </w:r>
          </w:p>
          <w:p w14:paraId="5F55EC56" w14:textId="77777777" w:rsidR="002A5C32" w:rsidRDefault="002A5C32" w:rsidP="004D7A6C">
            <w:pPr>
              <w:jc w:val="both"/>
              <w:rPr>
                <w:rFonts w:ascii="標楷體" w:eastAsia="標楷體" w:hAnsi="標楷體" w:cs="新細明體"/>
                <w:sz w:val="26"/>
                <w:szCs w:val="26"/>
              </w:rPr>
            </w:pPr>
            <w:r>
              <w:rPr>
                <w:rFonts w:eastAsia="標楷體"/>
                <w:sz w:val="26"/>
                <w:szCs w:val="26"/>
              </w:rPr>
              <w:t>活動四：大數的加減</w:t>
            </w:r>
          </w:p>
          <w:p w14:paraId="7E5895DA"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教師口述布題，指導學生解決億以內數的加法應用問題，並能用直式計算。</w:t>
            </w:r>
          </w:p>
          <w:p w14:paraId="2779BAA4"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教師口述布題，指導學生進行億以內數的減法應用問題，並能用直式計算。</w:t>
            </w:r>
          </w:p>
        </w:tc>
        <w:tc>
          <w:tcPr>
            <w:tcW w:w="811" w:type="pct"/>
          </w:tcPr>
          <w:p w14:paraId="03F9F588" w14:textId="77777777" w:rsidR="002A5C32" w:rsidRDefault="002A5C32"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：能做一億以內數的大小比較，及大數的加減法計算。</w:t>
            </w:r>
          </w:p>
          <w:p w14:paraId="274D0E9E" w14:textId="77777777" w:rsidR="002A5C32" w:rsidRDefault="002A5C32"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：小組討論透過定位板，做大數的大小比較。</w:t>
            </w:r>
          </w:p>
          <w:p w14:paraId="52367D51" w14:textId="77777777" w:rsidR="002A5C32" w:rsidRPr="00D24B07" w:rsidRDefault="002A5C32" w:rsidP="004D7A6C">
            <w:pPr>
              <w:jc w:val="both"/>
              <w:rPr>
                <w:rFonts w:eastAsia="標楷體"/>
                <w:sz w:val="26"/>
                <w:szCs w:val="26"/>
              </w:rPr>
            </w:pPr>
            <w:r>
              <w:rPr>
                <w:rFonts w:eastAsia="標楷體"/>
                <w:sz w:val="26"/>
                <w:szCs w:val="26"/>
              </w:rPr>
              <w:t>口頭回答</w:t>
            </w:r>
            <w:r>
              <w:rPr>
                <w:rFonts w:eastAsia="標楷體" w:hint="eastAsia"/>
                <w:sz w:val="26"/>
                <w:szCs w:val="26"/>
              </w:rPr>
              <w:t>：說明以萬為單位對齊，做大數加減法的直式計算策略。</w:t>
            </w:r>
          </w:p>
          <w:p w14:paraId="0F7275EE" w14:textId="77777777" w:rsidR="002A5C32" w:rsidRDefault="002A5C32"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：習作第一單元活動三、四。</w:t>
            </w:r>
          </w:p>
          <w:p w14:paraId="3522D559"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：利用定位板，從高位開始比較大數的大小。</w:t>
            </w:r>
          </w:p>
        </w:tc>
        <w:tc>
          <w:tcPr>
            <w:tcW w:w="1028" w:type="pct"/>
          </w:tcPr>
          <w:p w14:paraId="145F7F6B" w14:textId="77777777" w:rsidR="002A5C32" w:rsidRDefault="002A5C32">
            <w:pPr>
              <w:jc w:val="both"/>
              <w:rPr>
                <w:rFonts w:ascii="標楷體" w:eastAsia="標楷體" w:hAnsi="標楷體" w:cs="新細明體"/>
                <w:sz w:val="26"/>
                <w:szCs w:val="26"/>
              </w:rPr>
            </w:pPr>
            <w:r>
              <w:rPr>
                <w:rFonts w:eastAsia="標楷體"/>
                <w:sz w:val="26"/>
                <w:szCs w:val="26"/>
              </w:rPr>
              <w:t>【人權教育】</w:t>
            </w:r>
          </w:p>
          <w:p w14:paraId="2EA7D54F"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77AEFC55" w14:textId="77777777" w:rsidR="002A5C32" w:rsidRDefault="002A5C32">
            <w:pPr>
              <w:jc w:val="both"/>
              <w:rPr>
                <w:rFonts w:ascii="標楷體" w:eastAsia="標楷體" w:hAnsi="標楷體" w:cs="新細明體"/>
                <w:sz w:val="26"/>
                <w:szCs w:val="26"/>
              </w:rPr>
            </w:pPr>
            <w:r>
              <w:rPr>
                <w:rFonts w:eastAsia="標楷體"/>
                <w:sz w:val="26"/>
                <w:szCs w:val="26"/>
              </w:rPr>
              <w:t>【生涯規劃教育】</w:t>
            </w:r>
          </w:p>
          <w:p w14:paraId="0F133168" w14:textId="77777777" w:rsidR="002A5C32" w:rsidRDefault="002A5C32">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p w14:paraId="6E5B253D" w14:textId="77777777" w:rsidR="002A5C32" w:rsidRDefault="002A5C32">
            <w:pPr>
              <w:jc w:val="both"/>
              <w:rPr>
                <w:rFonts w:ascii="標楷體" w:eastAsia="標楷體" w:hAnsi="標楷體" w:cs="新細明體"/>
                <w:sz w:val="26"/>
                <w:szCs w:val="26"/>
              </w:rPr>
            </w:pPr>
            <w:r>
              <w:rPr>
                <w:rFonts w:eastAsia="標楷體"/>
                <w:sz w:val="26"/>
                <w:szCs w:val="26"/>
              </w:rPr>
              <w:t>【國際教育】</w:t>
            </w:r>
          </w:p>
          <w:p w14:paraId="39B099C9" w14:textId="77777777" w:rsidR="002A5C32" w:rsidRDefault="002A5C32">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E1 </w:t>
            </w:r>
            <w:r>
              <w:rPr>
                <w:rFonts w:eastAsia="標楷體"/>
                <w:sz w:val="26"/>
                <w:szCs w:val="26"/>
              </w:rPr>
              <w:t>了解我國與世界其他國家的文化特質。</w:t>
            </w:r>
          </w:p>
        </w:tc>
      </w:tr>
      <w:tr w:rsidR="002A5C32" w:rsidRPr="004F4430" w14:paraId="2CD6E5DA" w14:textId="77777777" w:rsidTr="004D7A6C">
        <w:trPr>
          <w:trHeight w:val="1827"/>
        </w:trPr>
        <w:tc>
          <w:tcPr>
            <w:tcW w:w="364" w:type="pct"/>
            <w:vAlign w:val="center"/>
          </w:tcPr>
          <w:p w14:paraId="2B62A32F" w14:textId="77777777" w:rsidR="002A5C32" w:rsidRPr="00AB1E0F" w:rsidRDefault="002A5C32" w:rsidP="004D7A6C">
            <w:pPr>
              <w:jc w:val="center"/>
              <w:rPr>
                <w:rFonts w:ascii="標楷體" w:eastAsia="標楷體" w:hAnsi="標楷體"/>
                <w:sz w:val="26"/>
                <w:szCs w:val="26"/>
              </w:rPr>
            </w:pPr>
            <w:r>
              <w:rPr>
                <w:rFonts w:eastAsia="標楷體"/>
                <w:sz w:val="26"/>
                <w:szCs w:val="26"/>
              </w:rPr>
              <w:t>三</w:t>
            </w:r>
          </w:p>
        </w:tc>
        <w:tc>
          <w:tcPr>
            <w:tcW w:w="663" w:type="pct"/>
            <w:vAlign w:val="center"/>
          </w:tcPr>
          <w:p w14:paraId="021B1E2A"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第二單元整數的乘法</w:t>
            </w:r>
          </w:p>
          <w:p w14:paraId="6560EDCC" w14:textId="77777777" w:rsidR="002A5C32" w:rsidRDefault="002A5C32" w:rsidP="004D7A6C">
            <w:pPr>
              <w:jc w:val="center"/>
              <w:rPr>
                <w:rFonts w:ascii="標楷體" w:eastAsia="標楷體" w:hAnsi="標楷體" w:cs="新細明體"/>
                <w:sz w:val="26"/>
                <w:szCs w:val="26"/>
              </w:rPr>
            </w:pPr>
            <w:r>
              <w:rPr>
                <w:rFonts w:eastAsia="標楷體"/>
                <w:sz w:val="26"/>
                <w:szCs w:val="26"/>
              </w:rPr>
              <w:t>活動一：四位數</w:t>
            </w:r>
            <w:r>
              <w:rPr>
                <w:rFonts w:eastAsia="標楷體"/>
                <w:sz w:val="26"/>
                <w:szCs w:val="26"/>
              </w:rPr>
              <w:t>×</w:t>
            </w:r>
            <w:r>
              <w:rPr>
                <w:rFonts w:eastAsia="標楷體"/>
                <w:sz w:val="26"/>
                <w:szCs w:val="26"/>
              </w:rPr>
              <w:t>一位數</w:t>
            </w:r>
          </w:p>
          <w:p w14:paraId="528FA252"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活動二：一、二位數</w:t>
            </w:r>
            <w:r>
              <w:rPr>
                <w:rFonts w:eastAsia="標楷體"/>
                <w:sz w:val="26"/>
                <w:szCs w:val="26"/>
              </w:rPr>
              <w:t>×</w:t>
            </w:r>
            <w:r>
              <w:rPr>
                <w:rFonts w:eastAsia="標楷體"/>
                <w:sz w:val="26"/>
                <w:szCs w:val="26"/>
              </w:rPr>
              <w:t>二位數</w:t>
            </w:r>
          </w:p>
        </w:tc>
        <w:tc>
          <w:tcPr>
            <w:tcW w:w="752" w:type="pct"/>
            <w:tcBorders>
              <w:right w:val="single" w:sz="4" w:space="0" w:color="auto"/>
            </w:tcBorders>
          </w:tcPr>
          <w:p w14:paraId="6B531441"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D3CF41A"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66D7843"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40AB950E"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11821773" w14:textId="77777777" w:rsidR="002A5C32" w:rsidRDefault="002A5C32" w:rsidP="004D7A6C">
            <w:pPr>
              <w:jc w:val="both"/>
              <w:rPr>
                <w:rFonts w:ascii="標楷體" w:eastAsia="標楷體" w:hAnsi="標楷體" w:cs="新細明體"/>
                <w:sz w:val="26"/>
                <w:szCs w:val="26"/>
              </w:rPr>
            </w:pPr>
            <w:r>
              <w:rPr>
                <w:rFonts w:eastAsia="標楷體"/>
                <w:sz w:val="26"/>
                <w:szCs w:val="26"/>
              </w:rPr>
              <w:t>第二單元整數的乘法</w:t>
            </w:r>
          </w:p>
          <w:p w14:paraId="46CA56B1" w14:textId="77777777" w:rsidR="002A5C32" w:rsidRDefault="002A5C32" w:rsidP="004D7A6C">
            <w:pPr>
              <w:jc w:val="both"/>
              <w:rPr>
                <w:rFonts w:ascii="標楷體" w:eastAsia="標楷體" w:hAnsi="標楷體" w:cs="新細明體"/>
                <w:sz w:val="26"/>
                <w:szCs w:val="26"/>
              </w:rPr>
            </w:pPr>
            <w:r>
              <w:rPr>
                <w:rFonts w:eastAsia="標楷體"/>
                <w:sz w:val="26"/>
                <w:szCs w:val="26"/>
              </w:rPr>
              <w:t>活動一：四位數</w:t>
            </w:r>
            <w:r>
              <w:rPr>
                <w:rFonts w:eastAsia="標楷體"/>
                <w:sz w:val="26"/>
                <w:szCs w:val="26"/>
              </w:rPr>
              <w:t>×</w:t>
            </w:r>
            <w:r>
              <w:rPr>
                <w:rFonts w:eastAsia="標楷體"/>
                <w:sz w:val="26"/>
                <w:szCs w:val="26"/>
              </w:rPr>
              <w:t>一位數</w:t>
            </w:r>
          </w:p>
          <w:p w14:paraId="5B6C9BD1"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教師口述布題，配合錢幣表徵，解決整千乘以一位數的問題，並將乘式轉成直式記錄方式。</w:t>
            </w:r>
          </w:p>
          <w:p w14:paraId="70A280C2"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教師口述布題，學生透過觀察和討論，察覺整十、整百、整千乘以一位數時，只要將被乘數的最高位乘以一位數後，再補</w:t>
            </w:r>
            <w:r>
              <w:rPr>
                <w:rFonts w:eastAsia="標楷體"/>
                <w:sz w:val="26"/>
                <w:szCs w:val="26"/>
              </w:rPr>
              <w:t>0</w:t>
            </w:r>
            <w:r>
              <w:rPr>
                <w:rFonts w:eastAsia="標楷體"/>
                <w:sz w:val="26"/>
                <w:szCs w:val="26"/>
              </w:rPr>
              <w:t>的事實。</w:t>
            </w:r>
          </w:p>
          <w:p w14:paraId="25327888" w14:textId="77777777" w:rsidR="002A5C32"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教師口述布題，配合附件定位板，說明乘法直式記錄的解題過程，讓學生理解四位數乘以一位數的乘法算則。</w:t>
            </w:r>
          </w:p>
          <w:p w14:paraId="1C46BC2B" w14:textId="77777777" w:rsidR="002A5C32" w:rsidRDefault="002A5C32"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教師口述布題，學生能脫離定位板進行直式解題。</w:t>
            </w:r>
          </w:p>
          <w:p w14:paraId="60AD9164" w14:textId="77777777" w:rsidR="002A5C32" w:rsidRDefault="002A5C32" w:rsidP="004D7A6C">
            <w:pPr>
              <w:jc w:val="both"/>
              <w:rPr>
                <w:rFonts w:ascii="標楷體" w:eastAsia="標楷體" w:hAnsi="標楷體" w:cs="新細明體"/>
                <w:sz w:val="26"/>
                <w:szCs w:val="26"/>
              </w:rPr>
            </w:pPr>
            <w:r>
              <w:rPr>
                <w:rFonts w:eastAsia="標楷體"/>
                <w:sz w:val="26"/>
                <w:szCs w:val="26"/>
              </w:rPr>
              <w:t>活動二：一、二位數</w:t>
            </w:r>
            <w:r>
              <w:rPr>
                <w:rFonts w:eastAsia="標楷體"/>
                <w:sz w:val="26"/>
                <w:szCs w:val="26"/>
              </w:rPr>
              <w:t>×</w:t>
            </w:r>
            <w:r>
              <w:rPr>
                <w:rFonts w:eastAsia="標楷體"/>
                <w:sz w:val="26"/>
                <w:szCs w:val="26"/>
              </w:rPr>
              <w:t>二位數</w:t>
            </w:r>
          </w:p>
          <w:p w14:paraId="7DAF8603"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教師口述布題，學生進行一位數乘以整十倍的解題活動。學生透過觀察和討論，察覺一位數乘以整十時，就是將被乘數乘以乘數的十位數後再補一個</w:t>
            </w:r>
            <w:r>
              <w:rPr>
                <w:rFonts w:eastAsia="標楷體"/>
                <w:sz w:val="26"/>
                <w:szCs w:val="26"/>
              </w:rPr>
              <w:t>0</w:t>
            </w:r>
            <w:r>
              <w:rPr>
                <w:rFonts w:eastAsia="標楷體"/>
                <w:sz w:val="26"/>
                <w:szCs w:val="26"/>
              </w:rPr>
              <w:t>，並能使用乘法直式紀錄。</w:t>
            </w:r>
          </w:p>
          <w:p w14:paraId="51B51561"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教師口述布題，學生以直式計算解決一位數乘以二位數的問題。</w:t>
            </w:r>
          </w:p>
          <w:p w14:paraId="2B02007B" w14:textId="77777777" w:rsidR="002A5C32"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教師口述布題，學生透過觀察和討論，察覺整十乘以整十，就是將被乘數和乘數的十位數相乘後再補</w:t>
            </w:r>
            <w:r>
              <w:rPr>
                <w:rFonts w:eastAsia="標楷體"/>
                <w:sz w:val="26"/>
                <w:szCs w:val="26"/>
              </w:rPr>
              <w:t>2</w:t>
            </w:r>
            <w:r>
              <w:rPr>
                <w:rFonts w:eastAsia="標楷體"/>
                <w:sz w:val="26"/>
                <w:szCs w:val="26"/>
              </w:rPr>
              <w:t>個</w:t>
            </w:r>
            <w:r>
              <w:rPr>
                <w:rFonts w:eastAsia="標楷體"/>
                <w:sz w:val="26"/>
                <w:szCs w:val="26"/>
              </w:rPr>
              <w:t>0</w:t>
            </w:r>
            <w:r>
              <w:rPr>
                <w:rFonts w:eastAsia="標楷體"/>
                <w:sz w:val="26"/>
                <w:szCs w:val="26"/>
              </w:rPr>
              <w:t>，並能使用乘法直式紀錄。</w:t>
            </w:r>
          </w:p>
          <w:p w14:paraId="06D94B26"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教師口述矩陣排列的情境布題，學生進行二位數乘以二位數解題活動，並透過圖示理解直式紀錄的解題過程和結果。</w:t>
            </w:r>
            <w:r>
              <w:rPr>
                <w:rFonts w:eastAsia="標楷體"/>
                <w:sz w:val="26"/>
                <w:szCs w:val="26"/>
              </w:rPr>
              <w:t>5.</w:t>
            </w:r>
            <w:r>
              <w:rPr>
                <w:rFonts w:eastAsia="標楷體"/>
                <w:sz w:val="26"/>
                <w:szCs w:val="26"/>
              </w:rPr>
              <w:t>教師口述布題，學生進行二位數乘以二位數及整十倍的解題活動。</w:t>
            </w:r>
          </w:p>
        </w:tc>
        <w:tc>
          <w:tcPr>
            <w:tcW w:w="811" w:type="pct"/>
          </w:tcPr>
          <w:p w14:paraId="5924A9D3" w14:textId="77777777" w:rsidR="002A5C32" w:rsidRPr="00D24B07" w:rsidRDefault="002A5C32"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w:t>
            </w:r>
            <w:r>
              <w:rPr>
                <w:rFonts w:eastAsia="標楷體"/>
                <w:sz w:val="26"/>
                <w:szCs w:val="26"/>
              </w:rPr>
              <w:t>四位數</w:t>
            </w:r>
            <w:r>
              <w:rPr>
                <w:rFonts w:eastAsia="標楷體"/>
                <w:sz w:val="26"/>
                <w:szCs w:val="26"/>
              </w:rPr>
              <w:t>×</w:t>
            </w:r>
            <w:r>
              <w:rPr>
                <w:rFonts w:eastAsia="標楷體"/>
                <w:sz w:val="26"/>
                <w:szCs w:val="26"/>
              </w:rPr>
              <w:t>一位數</w:t>
            </w:r>
            <w:r>
              <w:rPr>
                <w:rFonts w:eastAsia="標楷體" w:hint="eastAsia"/>
                <w:sz w:val="26"/>
                <w:szCs w:val="26"/>
              </w:rPr>
              <w:t>、</w:t>
            </w:r>
            <w:r>
              <w:rPr>
                <w:rFonts w:eastAsia="標楷體"/>
                <w:sz w:val="26"/>
                <w:szCs w:val="26"/>
              </w:rPr>
              <w:t>一位數</w:t>
            </w:r>
            <w:r>
              <w:rPr>
                <w:rFonts w:eastAsia="標楷體"/>
                <w:sz w:val="26"/>
                <w:szCs w:val="26"/>
              </w:rPr>
              <w:t>×</w:t>
            </w:r>
            <w:r>
              <w:rPr>
                <w:rFonts w:eastAsia="標楷體"/>
                <w:sz w:val="26"/>
                <w:szCs w:val="26"/>
              </w:rPr>
              <w:t>二位數、二位數</w:t>
            </w:r>
            <w:r>
              <w:rPr>
                <w:rFonts w:eastAsia="標楷體"/>
                <w:sz w:val="26"/>
                <w:szCs w:val="26"/>
              </w:rPr>
              <w:t>×</w:t>
            </w:r>
            <w:r>
              <w:rPr>
                <w:rFonts w:eastAsia="標楷體"/>
                <w:sz w:val="26"/>
                <w:szCs w:val="26"/>
              </w:rPr>
              <w:t>二位數</w:t>
            </w:r>
            <w:r>
              <w:rPr>
                <w:rFonts w:eastAsia="標楷體" w:hint="eastAsia"/>
                <w:sz w:val="26"/>
                <w:szCs w:val="26"/>
              </w:rPr>
              <w:t>的乘法計算。</w:t>
            </w:r>
          </w:p>
          <w:p w14:paraId="6E93E641" w14:textId="77777777" w:rsidR="002A5C32" w:rsidRPr="00D24B07" w:rsidRDefault="002A5C32" w:rsidP="004D7A6C">
            <w:pPr>
              <w:jc w:val="both"/>
              <w:rPr>
                <w:rFonts w:eastAsia="標楷體"/>
                <w:sz w:val="26"/>
                <w:szCs w:val="26"/>
              </w:rPr>
            </w:pPr>
            <w:r>
              <w:rPr>
                <w:rFonts w:eastAsia="標楷體"/>
                <w:sz w:val="26"/>
                <w:szCs w:val="26"/>
              </w:rPr>
              <w:t>口頭回答</w:t>
            </w:r>
            <w:r>
              <w:rPr>
                <w:rFonts w:eastAsia="標楷體" w:hint="eastAsia"/>
                <w:sz w:val="26"/>
                <w:szCs w:val="26"/>
              </w:rPr>
              <w:t>：說明乘以整十倍的乘法計算策略。</w:t>
            </w:r>
          </w:p>
          <w:p w14:paraId="3AF54D51"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：習作第二單元活動一、二。</w:t>
            </w:r>
          </w:p>
        </w:tc>
        <w:tc>
          <w:tcPr>
            <w:tcW w:w="1028" w:type="pct"/>
          </w:tcPr>
          <w:p w14:paraId="6FA3E015" w14:textId="77777777" w:rsidR="002A5C32" w:rsidRDefault="002A5C32">
            <w:pPr>
              <w:jc w:val="both"/>
              <w:rPr>
                <w:rFonts w:ascii="標楷體" w:eastAsia="標楷體" w:hAnsi="標楷體" w:cs="新細明體"/>
                <w:sz w:val="26"/>
                <w:szCs w:val="26"/>
              </w:rPr>
            </w:pPr>
            <w:r>
              <w:rPr>
                <w:rFonts w:eastAsia="標楷體"/>
                <w:sz w:val="26"/>
                <w:szCs w:val="26"/>
              </w:rPr>
              <w:t>【人權教育】</w:t>
            </w:r>
          </w:p>
          <w:p w14:paraId="7CD886A7"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19B2ACC8" w14:textId="77777777" w:rsidR="002A5C32" w:rsidRDefault="002A5C32">
            <w:pPr>
              <w:jc w:val="both"/>
              <w:rPr>
                <w:rFonts w:ascii="標楷體" w:eastAsia="標楷體" w:hAnsi="標楷體" w:cs="新細明體"/>
                <w:sz w:val="26"/>
                <w:szCs w:val="26"/>
              </w:rPr>
            </w:pPr>
            <w:r>
              <w:rPr>
                <w:rFonts w:eastAsia="標楷體"/>
                <w:sz w:val="26"/>
                <w:szCs w:val="26"/>
              </w:rPr>
              <w:t>【品德教育】</w:t>
            </w:r>
          </w:p>
          <w:p w14:paraId="769B2EB9" w14:textId="77777777" w:rsidR="002A5C32" w:rsidRDefault="002A5C32">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3A5C66A5" w14:textId="77777777" w:rsidR="002A5C32" w:rsidRDefault="002A5C32">
            <w:pPr>
              <w:jc w:val="both"/>
              <w:rPr>
                <w:rFonts w:ascii="標楷體" w:eastAsia="標楷體" w:hAnsi="標楷體" w:cs="新細明體"/>
                <w:sz w:val="26"/>
                <w:szCs w:val="26"/>
              </w:rPr>
            </w:pPr>
            <w:r>
              <w:rPr>
                <w:rFonts w:eastAsia="標楷體"/>
                <w:sz w:val="26"/>
                <w:szCs w:val="26"/>
              </w:rPr>
              <w:t>【生涯規劃教育】</w:t>
            </w:r>
          </w:p>
          <w:p w14:paraId="05DA901A" w14:textId="77777777" w:rsidR="002A5C32" w:rsidRDefault="002A5C32">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A5C32" w:rsidRPr="004F4430" w14:paraId="2486BBB7" w14:textId="77777777" w:rsidTr="004D7A6C">
        <w:trPr>
          <w:trHeight w:val="1827"/>
        </w:trPr>
        <w:tc>
          <w:tcPr>
            <w:tcW w:w="364" w:type="pct"/>
            <w:vAlign w:val="center"/>
          </w:tcPr>
          <w:p w14:paraId="4B3C9CB5" w14:textId="77777777" w:rsidR="002A5C32" w:rsidRPr="00AB1E0F" w:rsidRDefault="002A5C32" w:rsidP="004D7A6C">
            <w:pPr>
              <w:jc w:val="center"/>
              <w:rPr>
                <w:rFonts w:ascii="標楷體" w:eastAsia="標楷體" w:hAnsi="標楷體"/>
                <w:sz w:val="26"/>
                <w:szCs w:val="26"/>
              </w:rPr>
            </w:pPr>
            <w:r>
              <w:rPr>
                <w:rFonts w:eastAsia="標楷體"/>
                <w:sz w:val="26"/>
                <w:szCs w:val="26"/>
              </w:rPr>
              <w:t>四</w:t>
            </w:r>
          </w:p>
        </w:tc>
        <w:tc>
          <w:tcPr>
            <w:tcW w:w="663" w:type="pct"/>
            <w:vAlign w:val="center"/>
          </w:tcPr>
          <w:p w14:paraId="6F54B4A7"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第二單元整數的乘法</w:t>
            </w:r>
          </w:p>
          <w:p w14:paraId="1FA34FE6"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活動三：三、四位數</w:t>
            </w:r>
            <w:r>
              <w:rPr>
                <w:rFonts w:eastAsia="標楷體"/>
                <w:sz w:val="26"/>
                <w:szCs w:val="26"/>
              </w:rPr>
              <w:t>×</w:t>
            </w:r>
            <w:r>
              <w:rPr>
                <w:rFonts w:eastAsia="標楷體"/>
                <w:sz w:val="26"/>
                <w:szCs w:val="26"/>
              </w:rPr>
              <w:t>二位數</w:t>
            </w:r>
          </w:p>
        </w:tc>
        <w:tc>
          <w:tcPr>
            <w:tcW w:w="752" w:type="pct"/>
            <w:tcBorders>
              <w:right w:val="single" w:sz="4" w:space="0" w:color="auto"/>
            </w:tcBorders>
          </w:tcPr>
          <w:p w14:paraId="573CED51"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7691032"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49F2AD9"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193BBB20"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3866A82" w14:textId="77777777" w:rsidR="002A5C32" w:rsidRDefault="002A5C32" w:rsidP="004D7A6C">
            <w:pPr>
              <w:jc w:val="both"/>
              <w:rPr>
                <w:rFonts w:ascii="標楷體" w:eastAsia="標楷體" w:hAnsi="標楷體" w:cs="新細明體"/>
                <w:sz w:val="26"/>
                <w:szCs w:val="26"/>
              </w:rPr>
            </w:pPr>
            <w:r>
              <w:rPr>
                <w:rFonts w:eastAsia="標楷體"/>
                <w:sz w:val="26"/>
                <w:szCs w:val="26"/>
              </w:rPr>
              <w:t>第二單元整數的乘法</w:t>
            </w:r>
          </w:p>
          <w:p w14:paraId="76B0B352" w14:textId="77777777" w:rsidR="002A5C32" w:rsidRDefault="002A5C32" w:rsidP="004D7A6C">
            <w:pPr>
              <w:jc w:val="both"/>
              <w:rPr>
                <w:rFonts w:ascii="標楷體" w:eastAsia="標楷體" w:hAnsi="標楷體" w:cs="新細明體"/>
                <w:sz w:val="26"/>
                <w:szCs w:val="26"/>
              </w:rPr>
            </w:pPr>
            <w:r>
              <w:rPr>
                <w:rFonts w:eastAsia="標楷體"/>
                <w:sz w:val="26"/>
                <w:szCs w:val="26"/>
              </w:rPr>
              <w:t>活動三：三、四位數</w:t>
            </w:r>
            <w:r>
              <w:rPr>
                <w:rFonts w:eastAsia="標楷體"/>
                <w:sz w:val="26"/>
                <w:szCs w:val="26"/>
              </w:rPr>
              <w:t>×</w:t>
            </w:r>
            <w:r>
              <w:rPr>
                <w:rFonts w:eastAsia="標楷體"/>
                <w:sz w:val="26"/>
                <w:szCs w:val="26"/>
              </w:rPr>
              <w:t>二位數</w:t>
            </w:r>
          </w:p>
          <w:p w14:paraId="73DC5689"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教師口述布題，學生進行三位數乘以二位數的解題活動，並用直式計算和發表。</w:t>
            </w:r>
          </w:p>
          <w:p w14:paraId="66F0A873"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教師口述布題，學生進行三位數</w:t>
            </w:r>
            <w:r>
              <w:rPr>
                <w:rFonts w:eastAsia="標楷體"/>
                <w:sz w:val="26"/>
                <w:szCs w:val="26"/>
              </w:rPr>
              <w:t>(</w:t>
            </w:r>
            <w:r>
              <w:rPr>
                <w:rFonts w:eastAsia="標楷體"/>
                <w:sz w:val="26"/>
                <w:szCs w:val="26"/>
              </w:rPr>
              <w:t>十位或個位是</w:t>
            </w:r>
            <w:r>
              <w:rPr>
                <w:rFonts w:eastAsia="標楷體"/>
                <w:sz w:val="26"/>
                <w:szCs w:val="26"/>
              </w:rPr>
              <w:t>0)</w:t>
            </w:r>
            <w:r>
              <w:rPr>
                <w:rFonts w:eastAsia="標楷體"/>
                <w:sz w:val="26"/>
                <w:szCs w:val="26"/>
              </w:rPr>
              <w:t>乘以二位數的解題活動，並用直式計算和發表。</w:t>
            </w:r>
          </w:p>
          <w:p w14:paraId="397B2629" w14:textId="77777777" w:rsidR="002A5C32"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教師口述布題，學生進行四位數乘以二位數的解題活動，並用直式計算和發表。</w:t>
            </w:r>
          </w:p>
          <w:p w14:paraId="4473B954"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教師口述布題，學生進行四位數</w:t>
            </w:r>
            <w:r>
              <w:rPr>
                <w:rFonts w:eastAsia="標楷體"/>
                <w:sz w:val="26"/>
                <w:szCs w:val="26"/>
              </w:rPr>
              <w:t>(</w:t>
            </w:r>
            <w:r>
              <w:rPr>
                <w:rFonts w:eastAsia="標楷體"/>
                <w:sz w:val="26"/>
                <w:szCs w:val="26"/>
              </w:rPr>
              <w:t>中間有</w:t>
            </w:r>
            <w:r>
              <w:rPr>
                <w:rFonts w:eastAsia="標楷體"/>
                <w:sz w:val="26"/>
                <w:szCs w:val="26"/>
              </w:rPr>
              <w:t>0)</w:t>
            </w:r>
            <w:r>
              <w:rPr>
                <w:rFonts w:eastAsia="標楷體"/>
                <w:sz w:val="26"/>
                <w:szCs w:val="26"/>
              </w:rPr>
              <w:t>乘以二位數的解題活動，並用直式計算和發表。</w:t>
            </w:r>
          </w:p>
        </w:tc>
        <w:tc>
          <w:tcPr>
            <w:tcW w:w="811" w:type="pct"/>
          </w:tcPr>
          <w:p w14:paraId="26999B77" w14:textId="77777777" w:rsidR="002A5C32" w:rsidRPr="00D24B07" w:rsidRDefault="002A5C32"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：能做三</w:t>
            </w:r>
            <w:r>
              <w:rPr>
                <w:rFonts w:eastAsia="標楷體"/>
                <w:sz w:val="26"/>
                <w:szCs w:val="26"/>
              </w:rPr>
              <w:t>位數</w:t>
            </w:r>
            <w:r>
              <w:rPr>
                <w:rFonts w:eastAsia="標楷體"/>
                <w:sz w:val="26"/>
                <w:szCs w:val="26"/>
              </w:rPr>
              <w:t>×</w:t>
            </w:r>
            <w:r>
              <w:rPr>
                <w:rFonts w:eastAsia="標楷體" w:hint="eastAsia"/>
                <w:sz w:val="26"/>
                <w:szCs w:val="26"/>
              </w:rPr>
              <w:t>二</w:t>
            </w:r>
            <w:r>
              <w:rPr>
                <w:rFonts w:eastAsia="標楷體"/>
                <w:sz w:val="26"/>
                <w:szCs w:val="26"/>
              </w:rPr>
              <w:t>位數</w:t>
            </w:r>
            <w:r>
              <w:rPr>
                <w:rFonts w:eastAsia="標楷體" w:hint="eastAsia"/>
                <w:sz w:val="26"/>
                <w:szCs w:val="26"/>
              </w:rPr>
              <w:t>、四</w:t>
            </w:r>
            <w:r>
              <w:rPr>
                <w:rFonts w:eastAsia="標楷體"/>
                <w:sz w:val="26"/>
                <w:szCs w:val="26"/>
              </w:rPr>
              <w:t>位數</w:t>
            </w:r>
            <w:r>
              <w:rPr>
                <w:rFonts w:eastAsia="標楷體"/>
                <w:sz w:val="26"/>
                <w:szCs w:val="26"/>
              </w:rPr>
              <w:t>×</w:t>
            </w:r>
            <w:r>
              <w:rPr>
                <w:rFonts w:eastAsia="標楷體"/>
                <w:sz w:val="26"/>
                <w:szCs w:val="26"/>
              </w:rPr>
              <w:t>二位數</w:t>
            </w:r>
            <w:r>
              <w:rPr>
                <w:rFonts w:eastAsia="標楷體" w:hint="eastAsia"/>
                <w:sz w:val="26"/>
                <w:szCs w:val="26"/>
              </w:rPr>
              <w:t>的乘法計算。</w:t>
            </w:r>
          </w:p>
          <w:p w14:paraId="6DEDF6CD" w14:textId="77777777" w:rsidR="002A5C32" w:rsidRPr="00D24B07" w:rsidRDefault="002A5C32" w:rsidP="004D7A6C">
            <w:pPr>
              <w:jc w:val="both"/>
              <w:rPr>
                <w:rFonts w:eastAsia="標楷體"/>
                <w:sz w:val="26"/>
                <w:szCs w:val="26"/>
              </w:rPr>
            </w:pPr>
            <w:r>
              <w:rPr>
                <w:rFonts w:eastAsia="標楷體"/>
                <w:sz w:val="26"/>
                <w:szCs w:val="26"/>
              </w:rPr>
              <w:t>口頭回答</w:t>
            </w:r>
            <w:r>
              <w:rPr>
                <w:rFonts w:eastAsia="標楷體" w:hint="eastAsia"/>
                <w:sz w:val="26"/>
                <w:szCs w:val="26"/>
              </w:rPr>
              <w:t>：說明被乘數有缺位</w:t>
            </w:r>
            <w:r>
              <w:rPr>
                <w:rFonts w:eastAsia="標楷體" w:hint="eastAsia"/>
                <w:sz w:val="26"/>
                <w:szCs w:val="26"/>
              </w:rPr>
              <w:t>0</w:t>
            </w:r>
            <w:r>
              <w:rPr>
                <w:rFonts w:eastAsia="標楷體" w:hint="eastAsia"/>
                <w:sz w:val="26"/>
                <w:szCs w:val="26"/>
              </w:rPr>
              <w:t>的乘法計算策略。</w:t>
            </w:r>
          </w:p>
          <w:p w14:paraId="5D21F6C1"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：習作第二單元活動三。</w:t>
            </w:r>
          </w:p>
        </w:tc>
        <w:tc>
          <w:tcPr>
            <w:tcW w:w="1028" w:type="pct"/>
          </w:tcPr>
          <w:p w14:paraId="7B0433AF" w14:textId="77777777" w:rsidR="002A5C32" w:rsidRDefault="002A5C32">
            <w:pPr>
              <w:jc w:val="both"/>
              <w:rPr>
                <w:rFonts w:ascii="標楷體" w:eastAsia="標楷體" w:hAnsi="標楷體" w:cs="新細明體"/>
                <w:sz w:val="26"/>
                <w:szCs w:val="26"/>
              </w:rPr>
            </w:pPr>
            <w:r>
              <w:rPr>
                <w:rFonts w:eastAsia="標楷體"/>
                <w:sz w:val="26"/>
                <w:szCs w:val="26"/>
              </w:rPr>
              <w:t>【人權教育】</w:t>
            </w:r>
          </w:p>
          <w:p w14:paraId="6B3FBE27"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076EC87F" w14:textId="77777777" w:rsidR="002A5C32" w:rsidRDefault="002A5C32">
            <w:pPr>
              <w:jc w:val="both"/>
              <w:rPr>
                <w:rFonts w:ascii="標楷體" w:eastAsia="標楷體" w:hAnsi="標楷體" w:cs="新細明體"/>
                <w:sz w:val="26"/>
                <w:szCs w:val="26"/>
              </w:rPr>
            </w:pPr>
            <w:r>
              <w:rPr>
                <w:rFonts w:eastAsia="標楷體"/>
                <w:sz w:val="26"/>
                <w:szCs w:val="26"/>
              </w:rPr>
              <w:t>【品德教育】</w:t>
            </w:r>
          </w:p>
          <w:p w14:paraId="400E5A06" w14:textId="77777777" w:rsidR="002A5C32" w:rsidRDefault="002A5C32">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01A06044" w14:textId="77777777" w:rsidR="002A5C32" w:rsidRDefault="002A5C32">
            <w:pPr>
              <w:jc w:val="both"/>
              <w:rPr>
                <w:rFonts w:ascii="標楷體" w:eastAsia="標楷體" w:hAnsi="標楷體" w:cs="新細明體"/>
                <w:sz w:val="26"/>
                <w:szCs w:val="26"/>
              </w:rPr>
            </w:pPr>
            <w:r>
              <w:rPr>
                <w:rFonts w:eastAsia="標楷體"/>
                <w:sz w:val="26"/>
                <w:szCs w:val="26"/>
              </w:rPr>
              <w:t>【生涯規劃教育】</w:t>
            </w:r>
          </w:p>
          <w:p w14:paraId="0099BA25" w14:textId="77777777" w:rsidR="002A5C32" w:rsidRDefault="002A5C32">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A5C32" w:rsidRPr="004F4430" w14:paraId="5C978FA0" w14:textId="77777777" w:rsidTr="004D7A6C">
        <w:trPr>
          <w:trHeight w:val="1827"/>
        </w:trPr>
        <w:tc>
          <w:tcPr>
            <w:tcW w:w="364" w:type="pct"/>
            <w:vAlign w:val="center"/>
          </w:tcPr>
          <w:p w14:paraId="5FDC2924" w14:textId="77777777" w:rsidR="002A5C32" w:rsidRPr="00AB1E0F" w:rsidRDefault="002A5C32" w:rsidP="004D7A6C">
            <w:pPr>
              <w:jc w:val="center"/>
              <w:rPr>
                <w:rFonts w:ascii="標楷體" w:eastAsia="標楷體" w:hAnsi="標楷體"/>
                <w:sz w:val="26"/>
                <w:szCs w:val="26"/>
              </w:rPr>
            </w:pPr>
            <w:r>
              <w:rPr>
                <w:rFonts w:eastAsia="標楷體"/>
                <w:sz w:val="26"/>
                <w:szCs w:val="26"/>
              </w:rPr>
              <w:t>五</w:t>
            </w:r>
          </w:p>
        </w:tc>
        <w:tc>
          <w:tcPr>
            <w:tcW w:w="663" w:type="pct"/>
            <w:vAlign w:val="center"/>
          </w:tcPr>
          <w:p w14:paraId="1C232A7A"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第三單元角度</w:t>
            </w:r>
          </w:p>
          <w:p w14:paraId="0C2144C5" w14:textId="77777777" w:rsidR="002A5C32" w:rsidRDefault="002A5C32" w:rsidP="004D7A6C">
            <w:pPr>
              <w:jc w:val="center"/>
              <w:rPr>
                <w:rFonts w:ascii="標楷體" w:eastAsia="標楷體" w:hAnsi="標楷體" w:cs="新細明體"/>
                <w:sz w:val="26"/>
                <w:szCs w:val="26"/>
              </w:rPr>
            </w:pPr>
            <w:r>
              <w:rPr>
                <w:rFonts w:eastAsia="標楷體"/>
                <w:sz w:val="26"/>
                <w:szCs w:val="26"/>
              </w:rPr>
              <w:t>活動一：量角器的認識與報讀</w:t>
            </w:r>
          </w:p>
          <w:p w14:paraId="7357E0C0"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活動二：測量角的大小和畫角</w:t>
            </w:r>
          </w:p>
        </w:tc>
        <w:tc>
          <w:tcPr>
            <w:tcW w:w="752" w:type="pct"/>
            <w:tcBorders>
              <w:right w:val="single" w:sz="4" w:space="0" w:color="auto"/>
            </w:tcBorders>
          </w:tcPr>
          <w:p w14:paraId="0D5625E1"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3CF7F398"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0F48D34E"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tc>
        <w:tc>
          <w:tcPr>
            <w:tcW w:w="1382" w:type="pct"/>
            <w:tcBorders>
              <w:left w:val="single" w:sz="4" w:space="0" w:color="auto"/>
            </w:tcBorders>
          </w:tcPr>
          <w:p w14:paraId="77DF1CF1" w14:textId="77777777" w:rsidR="002A5C32" w:rsidRDefault="002A5C32" w:rsidP="004D7A6C">
            <w:pPr>
              <w:jc w:val="both"/>
              <w:rPr>
                <w:rFonts w:ascii="標楷體" w:eastAsia="標楷體" w:hAnsi="標楷體" w:cs="新細明體"/>
                <w:sz w:val="26"/>
                <w:szCs w:val="26"/>
              </w:rPr>
            </w:pPr>
            <w:r>
              <w:rPr>
                <w:rFonts w:eastAsia="標楷體"/>
                <w:sz w:val="26"/>
                <w:szCs w:val="26"/>
              </w:rPr>
              <w:t>第三單元角度</w:t>
            </w:r>
          </w:p>
          <w:p w14:paraId="45663FF0" w14:textId="77777777" w:rsidR="002A5C32" w:rsidRDefault="002A5C32" w:rsidP="004D7A6C">
            <w:pPr>
              <w:jc w:val="both"/>
              <w:rPr>
                <w:rFonts w:ascii="標楷體" w:eastAsia="標楷體" w:hAnsi="標楷體" w:cs="新細明體"/>
                <w:sz w:val="26"/>
                <w:szCs w:val="26"/>
              </w:rPr>
            </w:pPr>
            <w:r>
              <w:rPr>
                <w:rFonts w:eastAsia="標楷體"/>
                <w:sz w:val="26"/>
                <w:szCs w:val="26"/>
              </w:rPr>
              <w:t>活動一：量角器的認識與報讀</w:t>
            </w:r>
          </w:p>
          <w:p w14:paraId="7EAFB3B9"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教師口述布題，透過觀察和討論，認識量角器的結構和認識「</w:t>
            </w:r>
            <w:r>
              <w:rPr>
                <w:rFonts w:eastAsia="標楷體"/>
                <w:sz w:val="26"/>
                <w:szCs w:val="26"/>
              </w:rPr>
              <w:t>1</w:t>
            </w:r>
            <w:r>
              <w:rPr>
                <w:rFonts w:eastAsia="標楷體"/>
                <w:sz w:val="26"/>
                <w:szCs w:val="26"/>
              </w:rPr>
              <w:t>度」。</w:t>
            </w:r>
          </w:p>
          <w:p w14:paraId="358EC2BC"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教師重新口述布題，報讀量角器上角的度數。</w:t>
            </w:r>
          </w:p>
          <w:p w14:paraId="40D169F5" w14:textId="77777777" w:rsidR="002A5C32" w:rsidRDefault="002A5C32" w:rsidP="004D7A6C">
            <w:pPr>
              <w:jc w:val="both"/>
              <w:rPr>
                <w:rFonts w:ascii="標楷體" w:eastAsia="標楷體" w:hAnsi="標楷體" w:cs="新細明體"/>
                <w:sz w:val="26"/>
                <w:szCs w:val="26"/>
              </w:rPr>
            </w:pPr>
            <w:r>
              <w:rPr>
                <w:rFonts w:eastAsia="標楷體"/>
                <w:sz w:val="26"/>
                <w:szCs w:val="26"/>
              </w:rPr>
              <w:t>活動二：測量角的大小和畫角</w:t>
            </w:r>
          </w:p>
          <w:p w14:paraId="3CDAB6AB"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教師口述布題，指導學生使用量角器測量角的度數，並指導學生知道當角的邊不夠長時如何進行測量。</w:t>
            </w:r>
          </w:p>
          <w:p w14:paraId="2D9E8FB8"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教師口述布題，學生使用量角器測量三角板的</w:t>
            </w:r>
            <w:r>
              <w:rPr>
                <w:rFonts w:eastAsia="標楷體"/>
                <w:sz w:val="26"/>
                <w:szCs w:val="26"/>
              </w:rPr>
              <w:t>6</w:t>
            </w:r>
            <w:r>
              <w:rPr>
                <w:rFonts w:eastAsia="標楷體"/>
                <w:sz w:val="26"/>
                <w:szCs w:val="26"/>
              </w:rPr>
              <w:t>個角的度數，並比大小。</w:t>
            </w:r>
          </w:p>
          <w:p w14:paraId="36FC5844" w14:textId="77777777" w:rsidR="002A5C32"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教師口述布題，學生進行角度的估測和實測活動。</w:t>
            </w:r>
          </w:p>
          <w:p w14:paraId="09D2FB0E" w14:textId="77777777" w:rsidR="002A5C32" w:rsidRDefault="002A5C32"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教師口述布題，學生使用量角器進行角的測量，及透過角的分類方式理解銳角、直角和鈍角與角度的關係。</w:t>
            </w:r>
          </w:p>
          <w:p w14:paraId="7DF5ED19" w14:textId="77777777" w:rsidR="002A5C32" w:rsidRDefault="002A5C32" w:rsidP="004D7A6C">
            <w:pPr>
              <w:jc w:val="both"/>
              <w:rPr>
                <w:rFonts w:ascii="標楷體" w:eastAsia="標楷體" w:hAnsi="標楷體" w:cs="新細明體"/>
                <w:sz w:val="26"/>
                <w:szCs w:val="26"/>
              </w:rPr>
            </w:pPr>
            <w:r>
              <w:rPr>
                <w:rFonts w:eastAsia="標楷體"/>
                <w:sz w:val="26"/>
                <w:szCs w:val="26"/>
              </w:rPr>
              <w:t>5.</w:t>
            </w:r>
            <w:r>
              <w:rPr>
                <w:rFonts w:eastAsia="標楷體"/>
                <w:sz w:val="26"/>
                <w:szCs w:val="26"/>
              </w:rPr>
              <w:t>教師口述布題，學生報讀量角器上兩邊張開成一直線的角是</w:t>
            </w:r>
            <w:r>
              <w:rPr>
                <w:rFonts w:eastAsia="標楷體"/>
                <w:sz w:val="26"/>
                <w:szCs w:val="26"/>
              </w:rPr>
              <w:t>180</w:t>
            </w:r>
            <w:r>
              <w:rPr>
                <w:rFonts w:eastAsia="標楷體"/>
                <w:sz w:val="26"/>
                <w:szCs w:val="26"/>
              </w:rPr>
              <w:t>度，教師說明</w:t>
            </w:r>
            <w:r>
              <w:rPr>
                <w:rFonts w:eastAsia="標楷體"/>
                <w:sz w:val="26"/>
                <w:szCs w:val="26"/>
              </w:rPr>
              <w:t>180</w:t>
            </w:r>
            <w:r>
              <w:rPr>
                <w:rFonts w:eastAsia="標楷體"/>
                <w:sz w:val="26"/>
                <w:szCs w:val="26"/>
              </w:rPr>
              <w:t>度的角是平角。</w:t>
            </w:r>
          </w:p>
          <w:p w14:paraId="5E95CDF1"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6.</w:t>
            </w:r>
            <w:r>
              <w:rPr>
                <w:rFonts w:eastAsia="標楷體"/>
                <w:sz w:val="26"/>
                <w:szCs w:val="26"/>
              </w:rPr>
              <w:t>教師指導學生畫角的步驟流程，進行畫角的活動。</w:t>
            </w:r>
          </w:p>
        </w:tc>
        <w:tc>
          <w:tcPr>
            <w:tcW w:w="811" w:type="pct"/>
          </w:tcPr>
          <w:p w14:paraId="340A8C1D" w14:textId="77777777" w:rsidR="002A5C32" w:rsidRDefault="002A5C32"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：能使用量角器測量角度，並畫出指定角度。</w:t>
            </w:r>
          </w:p>
          <w:p w14:paraId="13AE0E27" w14:textId="77777777" w:rsidR="002A5C32" w:rsidRDefault="002A5C32"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：小組討論使用量角器，說明測量角度和畫出角度的策略。</w:t>
            </w:r>
          </w:p>
          <w:p w14:paraId="1761AAF0" w14:textId="77777777" w:rsidR="002A5C32" w:rsidRPr="00D24B07" w:rsidRDefault="002A5C32" w:rsidP="004D7A6C">
            <w:pPr>
              <w:jc w:val="both"/>
              <w:rPr>
                <w:rFonts w:eastAsia="標楷體"/>
                <w:sz w:val="26"/>
                <w:szCs w:val="26"/>
              </w:rPr>
            </w:pPr>
            <w:r>
              <w:rPr>
                <w:rFonts w:eastAsia="標楷體"/>
                <w:sz w:val="26"/>
                <w:szCs w:val="26"/>
              </w:rPr>
              <w:t>口頭回答</w:t>
            </w:r>
            <w:r>
              <w:rPr>
                <w:rFonts w:eastAsia="標楷體" w:hint="eastAsia"/>
                <w:sz w:val="26"/>
                <w:szCs w:val="26"/>
              </w:rPr>
              <w:t>：發表銳角、鈍角與直角的大小關係。</w:t>
            </w:r>
          </w:p>
          <w:p w14:paraId="18E77894" w14:textId="77777777" w:rsidR="002A5C32" w:rsidRDefault="002A5C32" w:rsidP="004D7A6C">
            <w:pPr>
              <w:jc w:val="both"/>
              <w:rPr>
                <w:rFonts w:ascii="標楷體" w:eastAsia="標楷體" w:hAnsi="標楷體" w:cs="新細明體"/>
                <w:sz w:val="26"/>
                <w:szCs w:val="26"/>
              </w:rPr>
            </w:pPr>
            <w:r>
              <w:rPr>
                <w:rFonts w:eastAsia="標楷體"/>
                <w:sz w:val="26"/>
                <w:szCs w:val="26"/>
              </w:rPr>
              <w:t>作業習寫</w:t>
            </w:r>
            <w:r w:rsidR="00651AF4">
              <w:rPr>
                <w:rFonts w:eastAsia="標楷體" w:hint="eastAsia"/>
                <w:sz w:val="26"/>
                <w:szCs w:val="26"/>
              </w:rPr>
              <w:t>：習作第三單元活動一、二</w:t>
            </w:r>
            <w:r>
              <w:rPr>
                <w:rFonts w:eastAsia="標楷體" w:hint="eastAsia"/>
                <w:sz w:val="26"/>
                <w:szCs w:val="26"/>
              </w:rPr>
              <w:t>。</w:t>
            </w:r>
          </w:p>
          <w:p w14:paraId="030992DF"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：使用量角器測量角度和畫出角度。</w:t>
            </w:r>
          </w:p>
        </w:tc>
        <w:tc>
          <w:tcPr>
            <w:tcW w:w="1028" w:type="pct"/>
          </w:tcPr>
          <w:p w14:paraId="215424F8" w14:textId="77777777" w:rsidR="002A5C32" w:rsidRDefault="002A5C32">
            <w:pPr>
              <w:jc w:val="both"/>
              <w:rPr>
                <w:rFonts w:ascii="標楷體" w:eastAsia="標楷體" w:hAnsi="標楷體" w:cs="新細明體"/>
                <w:sz w:val="26"/>
                <w:szCs w:val="26"/>
              </w:rPr>
            </w:pPr>
            <w:r>
              <w:rPr>
                <w:rFonts w:eastAsia="標楷體"/>
                <w:sz w:val="26"/>
                <w:szCs w:val="26"/>
              </w:rPr>
              <w:t>【人權教育】</w:t>
            </w:r>
          </w:p>
          <w:p w14:paraId="341AFB2A"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0A22462A"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5FEA6CCF" w14:textId="77777777" w:rsidR="002A5C32" w:rsidRDefault="002A5C32">
            <w:pPr>
              <w:jc w:val="both"/>
              <w:rPr>
                <w:rFonts w:ascii="標楷體" w:eastAsia="標楷體" w:hAnsi="標楷體" w:cs="新細明體"/>
                <w:sz w:val="26"/>
                <w:szCs w:val="26"/>
              </w:rPr>
            </w:pPr>
            <w:r>
              <w:rPr>
                <w:rFonts w:eastAsia="標楷體"/>
                <w:sz w:val="26"/>
                <w:szCs w:val="26"/>
              </w:rPr>
              <w:t>【品德教育】</w:t>
            </w:r>
          </w:p>
          <w:p w14:paraId="3F5D19D7" w14:textId="77777777" w:rsidR="002A5C32" w:rsidRDefault="002A5C32">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71B5225F" w14:textId="77777777" w:rsidR="002A5C32" w:rsidRDefault="002A5C32">
            <w:pPr>
              <w:jc w:val="both"/>
              <w:rPr>
                <w:rFonts w:ascii="標楷體" w:eastAsia="標楷體" w:hAnsi="標楷體" w:cs="新細明體"/>
                <w:sz w:val="26"/>
                <w:szCs w:val="26"/>
              </w:rPr>
            </w:pPr>
            <w:r>
              <w:rPr>
                <w:rFonts w:eastAsia="標楷體"/>
                <w:sz w:val="26"/>
                <w:szCs w:val="26"/>
              </w:rPr>
              <w:t>【生涯規劃教育】</w:t>
            </w:r>
          </w:p>
          <w:p w14:paraId="4CF48B79" w14:textId="77777777" w:rsidR="002A5C32" w:rsidRDefault="002A5C32">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A5C32" w:rsidRPr="004F4430" w14:paraId="176E61C3" w14:textId="77777777" w:rsidTr="004D7A6C">
        <w:trPr>
          <w:trHeight w:val="1827"/>
        </w:trPr>
        <w:tc>
          <w:tcPr>
            <w:tcW w:w="364" w:type="pct"/>
            <w:vAlign w:val="center"/>
          </w:tcPr>
          <w:p w14:paraId="3D6DD1D4" w14:textId="77777777" w:rsidR="002A5C32" w:rsidRPr="00AB1E0F" w:rsidRDefault="002A5C32" w:rsidP="004D7A6C">
            <w:pPr>
              <w:jc w:val="center"/>
              <w:rPr>
                <w:rFonts w:ascii="標楷體" w:eastAsia="標楷體" w:hAnsi="標楷體"/>
                <w:sz w:val="26"/>
                <w:szCs w:val="26"/>
              </w:rPr>
            </w:pPr>
            <w:r>
              <w:rPr>
                <w:rFonts w:eastAsia="標楷體"/>
                <w:sz w:val="26"/>
                <w:szCs w:val="26"/>
              </w:rPr>
              <w:t>六</w:t>
            </w:r>
          </w:p>
        </w:tc>
        <w:tc>
          <w:tcPr>
            <w:tcW w:w="663" w:type="pct"/>
            <w:vAlign w:val="center"/>
          </w:tcPr>
          <w:p w14:paraId="391790A7"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第三單元角度</w:t>
            </w:r>
          </w:p>
          <w:p w14:paraId="581519F4" w14:textId="77777777" w:rsidR="002A5C32" w:rsidRDefault="002A5C32" w:rsidP="004D7A6C">
            <w:pPr>
              <w:jc w:val="center"/>
              <w:rPr>
                <w:rFonts w:ascii="標楷體" w:eastAsia="標楷體" w:hAnsi="標楷體" w:cs="新細明體"/>
                <w:sz w:val="26"/>
                <w:szCs w:val="26"/>
              </w:rPr>
            </w:pPr>
            <w:r>
              <w:rPr>
                <w:rFonts w:eastAsia="標楷體"/>
                <w:sz w:val="26"/>
                <w:szCs w:val="26"/>
              </w:rPr>
              <w:t>活動三：旋轉角</w:t>
            </w:r>
          </w:p>
          <w:p w14:paraId="3C9183D3"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活動四：角的合成與分解</w:t>
            </w:r>
          </w:p>
        </w:tc>
        <w:tc>
          <w:tcPr>
            <w:tcW w:w="752" w:type="pct"/>
            <w:tcBorders>
              <w:right w:val="single" w:sz="4" w:space="0" w:color="auto"/>
            </w:tcBorders>
          </w:tcPr>
          <w:p w14:paraId="357B1BDB"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EE8711B"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4647FCC3"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tc>
        <w:tc>
          <w:tcPr>
            <w:tcW w:w="1382" w:type="pct"/>
            <w:tcBorders>
              <w:left w:val="single" w:sz="4" w:space="0" w:color="auto"/>
            </w:tcBorders>
          </w:tcPr>
          <w:p w14:paraId="52B8AA84" w14:textId="77777777" w:rsidR="002A5C32" w:rsidRDefault="002A5C32" w:rsidP="004D7A6C">
            <w:pPr>
              <w:jc w:val="both"/>
              <w:rPr>
                <w:rFonts w:ascii="標楷體" w:eastAsia="標楷體" w:hAnsi="標楷體" w:cs="新細明體"/>
                <w:sz w:val="26"/>
                <w:szCs w:val="26"/>
              </w:rPr>
            </w:pPr>
            <w:r>
              <w:rPr>
                <w:rFonts w:eastAsia="標楷體"/>
                <w:sz w:val="26"/>
                <w:szCs w:val="26"/>
              </w:rPr>
              <w:t>第三單元角度</w:t>
            </w:r>
          </w:p>
          <w:p w14:paraId="11727674" w14:textId="77777777" w:rsidR="002A5C32" w:rsidRDefault="002A5C32" w:rsidP="004D7A6C">
            <w:pPr>
              <w:jc w:val="both"/>
              <w:rPr>
                <w:rFonts w:ascii="標楷體" w:eastAsia="標楷體" w:hAnsi="標楷體" w:cs="新細明體"/>
                <w:sz w:val="26"/>
                <w:szCs w:val="26"/>
              </w:rPr>
            </w:pPr>
            <w:r>
              <w:rPr>
                <w:rFonts w:eastAsia="標楷體"/>
                <w:sz w:val="26"/>
                <w:szCs w:val="26"/>
              </w:rPr>
              <w:t>活動三：旋轉角</w:t>
            </w:r>
          </w:p>
          <w:p w14:paraId="6F36F437"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教師以時鐘上指針轉動方向，讓學生認識順時針及逆時針方向旋轉。</w:t>
            </w:r>
          </w:p>
          <w:p w14:paraId="2A43C50A"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教師口述布題，學生透過操作附件</w:t>
            </w:r>
            <w:r>
              <w:rPr>
                <w:rFonts w:eastAsia="標楷體"/>
                <w:sz w:val="26"/>
                <w:szCs w:val="26"/>
              </w:rPr>
              <w:t>(</w:t>
            </w:r>
            <w:r>
              <w:rPr>
                <w:rFonts w:eastAsia="標楷體"/>
                <w:sz w:val="26"/>
                <w:szCs w:val="26"/>
              </w:rPr>
              <w:t>鐘面圖及鉛筆轉動</w:t>
            </w:r>
            <w:r>
              <w:rPr>
                <w:rFonts w:eastAsia="標楷體"/>
                <w:sz w:val="26"/>
                <w:szCs w:val="26"/>
              </w:rPr>
              <w:t>)</w:t>
            </w:r>
            <w:r>
              <w:rPr>
                <w:rFonts w:eastAsia="標楷體"/>
                <w:sz w:val="26"/>
                <w:szCs w:val="26"/>
              </w:rPr>
              <w:t>，討論時鐘指針的轉動活動，認識旋轉角，並畫旋轉角來記錄物品</w:t>
            </w:r>
            <w:r>
              <w:rPr>
                <w:rFonts w:eastAsia="標楷體"/>
                <w:sz w:val="26"/>
                <w:szCs w:val="26"/>
              </w:rPr>
              <w:t>(</w:t>
            </w:r>
            <w:r>
              <w:rPr>
                <w:rFonts w:eastAsia="標楷體"/>
                <w:sz w:val="26"/>
                <w:szCs w:val="26"/>
              </w:rPr>
              <w:t>鉛筆</w:t>
            </w:r>
            <w:r>
              <w:rPr>
                <w:rFonts w:eastAsia="標楷體"/>
                <w:sz w:val="26"/>
                <w:szCs w:val="26"/>
              </w:rPr>
              <w:t>)</w:t>
            </w:r>
            <w:r>
              <w:rPr>
                <w:rFonts w:eastAsia="標楷體"/>
                <w:sz w:val="26"/>
                <w:szCs w:val="26"/>
              </w:rPr>
              <w:t>的轉動。</w:t>
            </w:r>
          </w:p>
          <w:p w14:paraId="04EAC935" w14:textId="77777777" w:rsidR="002A5C32"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教師口述布題，學生透過觀察和測量，知道鐘面上指針走一大格是</w:t>
            </w:r>
            <w:r>
              <w:rPr>
                <w:rFonts w:eastAsia="標楷體"/>
                <w:sz w:val="26"/>
                <w:szCs w:val="26"/>
              </w:rPr>
              <w:t>30</w:t>
            </w:r>
            <w:r>
              <w:rPr>
                <w:rFonts w:eastAsia="標楷體"/>
                <w:sz w:val="26"/>
                <w:szCs w:val="26"/>
              </w:rPr>
              <w:t>度。</w:t>
            </w:r>
          </w:p>
          <w:p w14:paraId="3E35AF0D" w14:textId="77777777" w:rsidR="002A5C32" w:rsidRDefault="002A5C32"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教師口述布題，學生觀察鐘面指針的旋轉進行解題，並認識周角是</w:t>
            </w:r>
            <w:r>
              <w:rPr>
                <w:rFonts w:eastAsia="標楷體"/>
                <w:sz w:val="26"/>
                <w:szCs w:val="26"/>
              </w:rPr>
              <w:t>360</w:t>
            </w:r>
            <w:r>
              <w:rPr>
                <w:rFonts w:eastAsia="標楷體"/>
                <w:sz w:val="26"/>
                <w:szCs w:val="26"/>
              </w:rPr>
              <w:t>度。</w:t>
            </w:r>
          </w:p>
          <w:p w14:paraId="2C89536D" w14:textId="77777777" w:rsidR="002A5C32" w:rsidRDefault="002A5C32" w:rsidP="004D7A6C">
            <w:pPr>
              <w:jc w:val="both"/>
              <w:rPr>
                <w:rFonts w:ascii="標楷體" w:eastAsia="標楷體" w:hAnsi="標楷體" w:cs="新細明體"/>
                <w:sz w:val="26"/>
                <w:szCs w:val="26"/>
              </w:rPr>
            </w:pPr>
            <w:r>
              <w:rPr>
                <w:rFonts w:eastAsia="標楷體"/>
                <w:sz w:val="26"/>
                <w:szCs w:val="26"/>
              </w:rPr>
              <w:t>活動四：角的合成與分解</w:t>
            </w:r>
          </w:p>
          <w:p w14:paraId="2B523DF0"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教師口述布題，透過觀察和討論，以實測方式解決圖形角的合成問題，並用算式記錄解題。</w:t>
            </w:r>
          </w:p>
          <w:p w14:paraId="0D1EE2A7"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教師口述布題，學生用算式記錄解題，解決角的合成與分解問題。</w:t>
            </w:r>
          </w:p>
          <w:p w14:paraId="74E9D890"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教師口述布題，引導學生觀察圖中的角，利用已知的平角和直角，求算角</w:t>
            </w:r>
            <w:r>
              <w:rPr>
                <w:rFonts w:eastAsia="標楷體"/>
                <w:sz w:val="26"/>
                <w:szCs w:val="26"/>
              </w:rPr>
              <w:t>A</w:t>
            </w:r>
            <w:r>
              <w:rPr>
                <w:rFonts w:eastAsia="標楷體"/>
                <w:sz w:val="26"/>
                <w:szCs w:val="26"/>
              </w:rPr>
              <w:t>的度數。</w:t>
            </w:r>
          </w:p>
        </w:tc>
        <w:tc>
          <w:tcPr>
            <w:tcW w:w="811" w:type="pct"/>
          </w:tcPr>
          <w:p w14:paraId="4A25F97C" w14:textId="77777777" w:rsidR="002A5C32" w:rsidRDefault="002A5C32"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：能做角的合成與分解。</w:t>
            </w:r>
          </w:p>
          <w:p w14:paraId="2DE0D68D" w14:textId="77777777" w:rsidR="002A5C32" w:rsidRDefault="002A5C32" w:rsidP="004D7A6C">
            <w:pPr>
              <w:jc w:val="both"/>
              <w:rPr>
                <w:rFonts w:eastAsia="標楷體"/>
                <w:sz w:val="26"/>
                <w:szCs w:val="26"/>
              </w:rPr>
            </w:pPr>
            <w:r>
              <w:rPr>
                <w:rFonts w:eastAsia="標楷體"/>
                <w:sz w:val="26"/>
                <w:szCs w:val="26"/>
              </w:rPr>
              <w:t>互相討論</w:t>
            </w:r>
            <w:r>
              <w:rPr>
                <w:rFonts w:eastAsia="標楷體" w:hint="eastAsia"/>
                <w:sz w:val="26"/>
                <w:szCs w:val="26"/>
              </w:rPr>
              <w:t>：小組討論使用吸管附件轉動，理解旋轉角。</w:t>
            </w:r>
          </w:p>
          <w:p w14:paraId="2593A429" w14:textId="77777777" w:rsidR="002A5C32" w:rsidRPr="00D24B07" w:rsidRDefault="002A5C32" w:rsidP="004D7A6C">
            <w:pPr>
              <w:jc w:val="both"/>
              <w:rPr>
                <w:rFonts w:eastAsia="標楷體"/>
                <w:sz w:val="26"/>
                <w:szCs w:val="26"/>
              </w:rPr>
            </w:pPr>
            <w:r>
              <w:rPr>
                <w:rFonts w:eastAsia="標楷體"/>
                <w:sz w:val="26"/>
                <w:szCs w:val="26"/>
              </w:rPr>
              <w:t>口頭回答</w:t>
            </w:r>
            <w:r>
              <w:rPr>
                <w:rFonts w:eastAsia="標楷體" w:hint="eastAsia"/>
                <w:sz w:val="26"/>
                <w:szCs w:val="26"/>
              </w:rPr>
              <w:t>：說明順時針旋轉和逆時針旋轉的意義，及知道周角是</w:t>
            </w:r>
            <w:r>
              <w:rPr>
                <w:rFonts w:eastAsia="標楷體" w:hint="eastAsia"/>
                <w:sz w:val="26"/>
                <w:szCs w:val="26"/>
              </w:rPr>
              <w:t>360</w:t>
            </w:r>
            <w:r>
              <w:rPr>
                <w:rFonts w:eastAsia="標楷體" w:hint="eastAsia"/>
                <w:sz w:val="26"/>
                <w:szCs w:val="26"/>
              </w:rPr>
              <w:t>度。</w:t>
            </w:r>
          </w:p>
          <w:p w14:paraId="2C0D7091" w14:textId="77777777" w:rsidR="002A5C32" w:rsidRDefault="002A5C32"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：習作第三單元活動</w:t>
            </w:r>
            <w:r w:rsidR="00651AF4">
              <w:rPr>
                <w:rFonts w:eastAsia="標楷體" w:hint="eastAsia"/>
                <w:sz w:val="26"/>
                <w:szCs w:val="26"/>
              </w:rPr>
              <w:t>三、</w:t>
            </w:r>
            <w:r>
              <w:rPr>
                <w:rFonts w:eastAsia="標楷體" w:hint="eastAsia"/>
                <w:sz w:val="26"/>
                <w:szCs w:val="26"/>
              </w:rPr>
              <w:t>四。</w:t>
            </w:r>
          </w:p>
          <w:p w14:paraId="1AA442F2"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：利用鐘面的指針轉動，知道指針走一大格是</w:t>
            </w:r>
            <w:r>
              <w:rPr>
                <w:rFonts w:eastAsia="標楷體" w:hint="eastAsia"/>
                <w:sz w:val="26"/>
                <w:szCs w:val="26"/>
              </w:rPr>
              <w:t>30</w:t>
            </w:r>
            <w:r>
              <w:rPr>
                <w:rFonts w:eastAsia="標楷體" w:hint="eastAsia"/>
                <w:sz w:val="26"/>
                <w:szCs w:val="26"/>
              </w:rPr>
              <w:t>度。</w:t>
            </w:r>
          </w:p>
        </w:tc>
        <w:tc>
          <w:tcPr>
            <w:tcW w:w="1028" w:type="pct"/>
          </w:tcPr>
          <w:p w14:paraId="2AA8F058" w14:textId="77777777" w:rsidR="002A5C32" w:rsidRDefault="002A5C32">
            <w:pPr>
              <w:jc w:val="both"/>
              <w:rPr>
                <w:rFonts w:ascii="標楷體" w:eastAsia="標楷體" w:hAnsi="標楷體" w:cs="新細明體"/>
                <w:sz w:val="26"/>
                <w:szCs w:val="26"/>
              </w:rPr>
            </w:pPr>
            <w:r>
              <w:rPr>
                <w:rFonts w:eastAsia="標楷體"/>
                <w:sz w:val="26"/>
                <w:szCs w:val="26"/>
              </w:rPr>
              <w:t>【人權教育】</w:t>
            </w:r>
          </w:p>
          <w:p w14:paraId="2E191CD0"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14731DEC"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1F4FAFB8" w14:textId="77777777" w:rsidR="002A5C32" w:rsidRDefault="002A5C32">
            <w:pPr>
              <w:jc w:val="both"/>
              <w:rPr>
                <w:rFonts w:ascii="標楷體" w:eastAsia="標楷體" w:hAnsi="標楷體" w:cs="新細明體"/>
                <w:sz w:val="26"/>
                <w:szCs w:val="26"/>
              </w:rPr>
            </w:pPr>
            <w:r>
              <w:rPr>
                <w:rFonts w:eastAsia="標楷體"/>
                <w:sz w:val="26"/>
                <w:szCs w:val="26"/>
              </w:rPr>
              <w:t>【品德教育】</w:t>
            </w:r>
          </w:p>
          <w:p w14:paraId="4F14D62C" w14:textId="77777777" w:rsidR="002A5C32" w:rsidRDefault="002A5C32">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6D6935E4" w14:textId="77777777" w:rsidR="002A5C32" w:rsidRDefault="002A5C32">
            <w:pPr>
              <w:jc w:val="both"/>
              <w:rPr>
                <w:rFonts w:ascii="標楷體" w:eastAsia="標楷體" w:hAnsi="標楷體" w:cs="新細明體"/>
                <w:sz w:val="26"/>
                <w:szCs w:val="26"/>
              </w:rPr>
            </w:pPr>
            <w:r>
              <w:rPr>
                <w:rFonts w:eastAsia="標楷體"/>
                <w:sz w:val="26"/>
                <w:szCs w:val="26"/>
              </w:rPr>
              <w:t>【生涯規劃教育】</w:t>
            </w:r>
          </w:p>
          <w:p w14:paraId="784558D8" w14:textId="77777777" w:rsidR="002A5C32" w:rsidRDefault="002A5C32">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A5C32" w:rsidRPr="004F4430" w14:paraId="0D3E50B4" w14:textId="77777777" w:rsidTr="004D7A6C">
        <w:trPr>
          <w:trHeight w:val="1827"/>
        </w:trPr>
        <w:tc>
          <w:tcPr>
            <w:tcW w:w="364" w:type="pct"/>
            <w:vAlign w:val="center"/>
          </w:tcPr>
          <w:p w14:paraId="00A94318" w14:textId="77777777" w:rsidR="002A5C32" w:rsidRPr="00AB1E0F" w:rsidRDefault="002A5C32" w:rsidP="004D7A6C">
            <w:pPr>
              <w:jc w:val="center"/>
              <w:rPr>
                <w:rFonts w:ascii="標楷體" w:eastAsia="標楷體" w:hAnsi="標楷體"/>
                <w:sz w:val="26"/>
                <w:szCs w:val="26"/>
              </w:rPr>
            </w:pPr>
            <w:r>
              <w:rPr>
                <w:rFonts w:eastAsia="標楷體"/>
                <w:sz w:val="26"/>
                <w:szCs w:val="26"/>
              </w:rPr>
              <w:t>七</w:t>
            </w:r>
          </w:p>
        </w:tc>
        <w:tc>
          <w:tcPr>
            <w:tcW w:w="663" w:type="pct"/>
            <w:vAlign w:val="center"/>
          </w:tcPr>
          <w:p w14:paraId="787FAD9B"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第四單元整數的除法</w:t>
            </w:r>
          </w:p>
          <w:p w14:paraId="553414DC" w14:textId="77777777" w:rsidR="002A5C32" w:rsidRDefault="002A5C32" w:rsidP="004D7A6C">
            <w:pPr>
              <w:jc w:val="center"/>
              <w:rPr>
                <w:rFonts w:ascii="標楷體" w:eastAsia="標楷體" w:hAnsi="標楷體" w:cs="新細明體"/>
                <w:sz w:val="26"/>
                <w:szCs w:val="26"/>
              </w:rPr>
            </w:pPr>
            <w:r>
              <w:rPr>
                <w:rFonts w:eastAsia="標楷體"/>
                <w:sz w:val="26"/>
                <w:szCs w:val="26"/>
              </w:rPr>
              <w:t>活動一：四位數</w:t>
            </w:r>
            <w:r>
              <w:rPr>
                <w:rFonts w:eastAsia="標楷體"/>
                <w:sz w:val="26"/>
                <w:szCs w:val="26"/>
              </w:rPr>
              <w:t>÷</w:t>
            </w:r>
            <w:r>
              <w:rPr>
                <w:rFonts w:eastAsia="標楷體"/>
                <w:sz w:val="26"/>
                <w:szCs w:val="26"/>
              </w:rPr>
              <w:t>一位數</w:t>
            </w:r>
          </w:p>
          <w:p w14:paraId="4A11238C"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活動二：二位數</w:t>
            </w:r>
            <w:r>
              <w:rPr>
                <w:rFonts w:eastAsia="標楷體"/>
                <w:sz w:val="26"/>
                <w:szCs w:val="26"/>
              </w:rPr>
              <w:t>÷</w:t>
            </w:r>
            <w:r>
              <w:rPr>
                <w:rFonts w:eastAsia="標楷體"/>
                <w:sz w:val="26"/>
                <w:szCs w:val="26"/>
              </w:rPr>
              <w:t>二位數</w:t>
            </w:r>
          </w:p>
        </w:tc>
        <w:tc>
          <w:tcPr>
            <w:tcW w:w="752" w:type="pct"/>
            <w:tcBorders>
              <w:right w:val="single" w:sz="4" w:space="0" w:color="auto"/>
            </w:tcBorders>
          </w:tcPr>
          <w:p w14:paraId="0E8D93B8"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868B5DC"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1415A5B9"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1D8353CB"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52326551" w14:textId="77777777" w:rsidR="002A5C32" w:rsidRDefault="002A5C32" w:rsidP="004D7A6C">
            <w:pPr>
              <w:jc w:val="both"/>
              <w:rPr>
                <w:rFonts w:ascii="標楷體" w:eastAsia="標楷體" w:hAnsi="標楷體" w:cs="新細明體"/>
                <w:sz w:val="26"/>
                <w:szCs w:val="26"/>
              </w:rPr>
            </w:pPr>
            <w:r>
              <w:rPr>
                <w:rFonts w:eastAsia="標楷體"/>
                <w:sz w:val="26"/>
                <w:szCs w:val="26"/>
              </w:rPr>
              <w:t>第四單元整數的除法</w:t>
            </w:r>
          </w:p>
          <w:p w14:paraId="7265B4B5" w14:textId="77777777" w:rsidR="002A5C32" w:rsidRDefault="002A5C32" w:rsidP="004D7A6C">
            <w:pPr>
              <w:jc w:val="both"/>
              <w:rPr>
                <w:rFonts w:ascii="標楷體" w:eastAsia="標楷體" w:hAnsi="標楷體" w:cs="新細明體"/>
                <w:sz w:val="26"/>
                <w:szCs w:val="26"/>
              </w:rPr>
            </w:pPr>
            <w:r>
              <w:rPr>
                <w:rFonts w:eastAsia="標楷體"/>
                <w:sz w:val="26"/>
                <w:szCs w:val="26"/>
              </w:rPr>
              <w:t>活動一：四位數</w:t>
            </w:r>
            <w:r>
              <w:rPr>
                <w:rFonts w:eastAsia="標楷體"/>
                <w:sz w:val="26"/>
                <w:szCs w:val="26"/>
              </w:rPr>
              <w:t>÷</w:t>
            </w:r>
            <w:r>
              <w:rPr>
                <w:rFonts w:eastAsia="標楷體"/>
                <w:sz w:val="26"/>
                <w:szCs w:val="26"/>
              </w:rPr>
              <w:t>一位數</w:t>
            </w:r>
          </w:p>
          <w:p w14:paraId="42D26D41"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教師口述布題，教師使用定位板說明除法直式記錄過程，讓學生理解四位數除以一位數</w:t>
            </w:r>
            <w:r>
              <w:rPr>
                <w:rFonts w:eastAsia="標楷體"/>
                <w:sz w:val="26"/>
                <w:szCs w:val="26"/>
              </w:rPr>
              <w:t>(</w:t>
            </w:r>
            <w:r>
              <w:rPr>
                <w:rFonts w:eastAsia="標楷體"/>
                <w:sz w:val="26"/>
                <w:szCs w:val="26"/>
              </w:rPr>
              <w:t>商為四位數</w:t>
            </w:r>
            <w:r>
              <w:rPr>
                <w:rFonts w:eastAsia="標楷體"/>
                <w:sz w:val="26"/>
                <w:szCs w:val="26"/>
              </w:rPr>
              <w:t>)</w:t>
            </w:r>
            <w:r>
              <w:rPr>
                <w:rFonts w:eastAsia="標楷體"/>
                <w:sz w:val="26"/>
                <w:szCs w:val="26"/>
              </w:rPr>
              <w:t>的除法算則。</w:t>
            </w:r>
          </w:p>
          <w:p w14:paraId="1DB626DD"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教師口述布題，教師使用定位板說明除法直式記錄過程，讓學生理解四位數除以一位數</w:t>
            </w:r>
            <w:r>
              <w:rPr>
                <w:rFonts w:eastAsia="標楷體"/>
                <w:sz w:val="26"/>
                <w:szCs w:val="26"/>
              </w:rPr>
              <w:t>(</w:t>
            </w:r>
            <w:r>
              <w:rPr>
                <w:rFonts w:eastAsia="標楷體"/>
                <w:sz w:val="26"/>
                <w:szCs w:val="26"/>
              </w:rPr>
              <w:t>商為三位數</w:t>
            </w:r>
            <w:r>
              <w:rPr>
                <w:rFonts w:eastAsia="標楷體"/>
                <w:sz w:val="26"/>
                <w:szCs w:val="26"/>
              </w:rPr>
              <w:t>)</w:t>
            </w:r>
            <w:r>
              <w:rPr>
                <w:rFonts w:eastAsia="標楷體"/>
                <w:sz w:val="26"/>
                <w:szCs w:val="26"/>
              </w:rPr>
              <w:t>的除法算則。</w:t>
            </w:r>
          </w:p>
          <w:p w14:paraId="6FFDB45D" w14:textId="77777777" w:rsidR="002A5C32" w:rsidRDefault="002A5C32" w:rsidP="004D7A6C">
            <w:pPr>
              <w:jc w:val="both"/>
              <w:rPr>
                <w:rFonts w:ascii="標楷體" w:eastAsia="標楷體" w:hAnsi="標楷體" w:cs="新細明體"/>
                <w:sz w:val="26"/>
                <w:szCs w:val="26"/>
              </w:rPr>
            </w:pPr>
            <w:r>
              <w:rPr>
                <w:rFonts w:eastAsia="標楷體"/>
                <w:sz w:val="26"/>
                <w:szCs w:val="26"/>
              </w:rPr>
              <w:t>活動二：二位數</w:t>
            </w:r>
            <w:r>
              <w:rPr>
                <w:rFonts w:eastAsia="標楷體"/>
                <w:sz w:val="26"/>
                <w:szCs w:val="26"/>
              </w:rPr>
              <w:t>÷</w:t>
            </w:r>
            <w:r>
              <w:rPr>
                <w:rFonts w:eastAsia="標楷體"/>
                <w:sz w:val="26"/>
                <w:szCs w:val="26"/>
              </w:rPr>
              <w:t>二位數</w:t>
            </w:r>
          </w:p>
          <w:p w14:paraId="72FD49F2"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教師口述布題，學生進行整十除以整十，及二位數除以整十的問題，並用直式記錄解題過程。</w:t>
            </w:r>
          </w:p>
          <w:p w14:paraId="7A0AB3FC"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教師口述布題，指導學生進行二位數除以二位數的估商討論，並用直式記錄解題過程。</w:t>
            </w:r>
          </w:p>
          <w:p w14:paraId="07A7BA1E"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教師口述布題，學生用直式記錄二位數除以二位數的解題過程，並經驗被除數小於除數的問題。</w:t>
            </w:r>
          </w:p>
        </w:tc>
        <w:tc>
          <w:tcPr>
            <w:tcW w:w="811" w:type="pct"/>
          </w:tcPr>
          <w:p w14:paraId="489BD635" w14:textId="77777777" w:rsidR="002A5C32" w:rsidRPr="00D24B07" w:rsidRDefault="002A5C32"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：能做四</w:t>
            </w:r>
            <w:r>
              <w:rPr>
                <w:rFonts w:eastAsia="標楷體"/>
                <w:sz w:val="26"/>
                <w:szCs w:val="26"/>
              </w:rPr>
              <w:t>位數</w:t>
            </w:r>
            <w:r>
              <w:rPr>
                <w:rFonts w:eastAsia="標楷體"/>
                <w:sz w:val="26"/>
                <w:szCs w:val="26"/>
              </w:rPr>
              <w:t>÷</w:t>
            </w:r>
            <w:r>
              <w:rPr>
                <w:rFonts w:eastAsia="標楷體" w:hint="eastAsia"/>
                <w:sz w:val="26"/>
                <w:szCs w:val="26"/>
              </w:rPr>
              <w:t>一</w:t>
            </w:r>
            <w:r>
              <w:rPr>
                <w:rFonts w:eastAsia="標楷體"/>
                <w:sz w:val="26"/>
                <w:szCs w:val="26"/>
              </w:rPr>
              <w:t>位數</w:t>
            </w:r>
            <w:r>
              <w:rPr>
                <w:rFonts w:eastAsia="標楷體" w:hint="eastAsia"/>
                <w:sz w:val="26"/>
                <w:szCs w:val="26"/>
              </w:rPr>
              <w:t>、二</w:t>
            </w:r>
            <w:r>
              <w:rPr>
                <w:rFonts w:eastAsia="標楷體"/>
                <w:sz w:val="26"/>
                <w:szCs w:val="26"/>
              </w:rPr>
              <w:t>位數</w:t>
            </w:r>
            <w:r>
              <w:rPr>
                <w:rFonts w:eastAsia="標楷體"/>
                <w:sz w:val="26"/>
                <w:szCs w:val="26"/>
              </w:rPr>
              <w:t>÷</w:t>
            </w:r>
            <w:r>
              <w:rPr>
                <w:rFonts w:eastAsia="標楷體"/>
                <w:sz w:val="26"/>
                <w:szCs w:val="26"/>
              </w:rPr>
              <w:t>二位數</w:t>
            </w:r>
            <w:r>
              <w:rPr>
                <w:rFonts w:eastAsia="標楷體" w:hint="eastAsia"/>
                <w:sz w:val="26"/>
                <w:szCs w:val="26"/>
              </w:rPr>
              <w:t>的除法計算。</w:t>
            </w:r>
          </w:p>
          <w:p w14:paraId="1D7589C5" w14:textId="77777777" w:rsidR="002A5C32" w:rsidRPr="00D24B07" w:rsidRDefault="002A5C32" w:rsidP="004D7A6C">
            <w:pPr>
              <w:jc w:val="both"/>
              <w:rPr>
                <w:rFonts w:eastAsia="標楷體"/>
                <w:sz w:val="26"/>
                <w:szCs w:val="26"/>
              </w:rPr>
            </w:pPr>
            <w:r>
              <w:rPr>
                <w:rFonts w:eastAsia="標楷體"/>
                <w:sz w:val="26"/>
                <w:szCs w:val="26"/>
              </w:rPr>
              <w:t>口頭回答</w:t>
            </w:r>
            <w:r>
              <w:rPr>
                <w:rFonts w:eastAsia="標楷體" w:hint="eastAsia"/>
                <w:sz w:val="26"/>
                <w:szCs w:val="26"/>
              </w:rPr>
              <w:t>：說明除法估商的解題策略。</w:t>
            </w:r>
          </w:p>
          <w:p w14:paraId="41330E3A"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：習作第四單元活動一、二。</w:t>
            </w:r>
          </w:p>
        </w:tc>
        <w:tc>
          <w:tcPr>
            <w:tcW w:w="1028" w:type="pct"/>
          </w:tcPr>
          <w:p w14:paraId="5EB5A1BB" w14:textId="77777777" w:rsidR="002A5C32" w:rsidRDefault="002A5C32">
            <w:pPr>
              <w:jc w:val="both"/>
              <w:rPr>
                <w:rFonts w:ascii="標楷體" w:eastAsia="標楷體" w:hAnsi="標楷體" w:cs="新細明體"/>
                <w:sz w:val="26"/>
                <w:szCs w:val="26"/>
              </w:rPr>
            </w:pPr>
            <w:r>
              <w:rPr>
                <w:rFonts w:eastAsia="標楷體"/>
                <w:sz w:val="26"/>
                <w:szCs w:val="26"/>
              </w:rPr>
              <w:t>【人權教育】</w:t>
            </w:r>
          </w:p>
          <w:p w14:paraId="790A7AE4"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2219759D" w14:textId="77777777" w:rsidR="002A5C32" w:rsidRDefault="002A5C32">
            <w:pPr>
              <w:jc w:val="both"/>
              <w:rPr>
                <w:rFonts w:ascii="標楷體" w:eastAsia="標楷體" w:hAnsi="標楷體" w:cs="新細明體"/>
                <w:sz w:val="26"/>
                <w:szCs w:val="26"/>
              </w:rPr>
            </w:pPr>
            <w:r>
              <w:rPr>
                <w:rFonts w:eastAsia="標楷體"/>
                <w:sz w:val="26"/>
                <w:szCs w:val="26"/>
              </w:rPr>
              <w:t>【品德教育】</w:t>
            </w:r>
          </w:p>
          <w:p w14:paraId="45C1DA62" w14:textId="77777777" w:rsidR="002A5C32" w:rsidRDefault="002A5C32">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38E3ACFB" w14:textId="77777777" w:rsidR="002A5C32" w:rsidRDefault="002A5C32">
            <w:pPr>
              <w:jc w:val="both"/>
              <w:rPr>
                <w:rFonts w:ascii="標楷體" w:eastAsia="標楷體" w:hAnsi="標楷體" w:cs="新細明體"/>
                <w:sz w:val="26"/>
                <w:szCs w:val="26"/>
              </w:rPr>
            </w:pPr>
            <w:r>
              <w:rPr>
                <w:rFonts w:eastAsia="標楷體"/>
                <w:sz w:val="26"/>
                <w:szCs w:val="26"/>
              </w:rPr>
              <w:t>【生涯規劃教育】</w:t>
            </w:r>
          </w:p>
          <w:p w14:paraId="116FE8B0" w14:textId="77777777" w:rsidR="002A5C32" w:rsidRDefault="002A5C32">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2A5C32" w:rsidRPr="004F4430" w14:paraId="6A037AA7" w14:textId="77777777" w:rsidTr="004D7A6C">
        <w:trPr>
          <w:trHeight w:val="1827"/>
        </w:trPr>
        <w:tc>
          <w:tcPr>
            <w:tcW w:w="364" w:type="pct"/>
            <w:vAlign w:val="center"/>
          </w:tcPr>
          <w:p w14:paraId="2AAAB5AD" w14:textId="77777777" w:rsidR="002A5C32" w:rsidRPr="00AB1E0F" w:rsidRDefault="002A5C32" w:rsidP="004D7A6C">
            <w:pPr>
              <w:jc w:val="center"/>
              <w:rPr>
                <w:rFonts w:ascii="標楷體" w:eastAsia="標楷體" w:hAnsi="標楷體"/>
                <w:sz w:val="26"/>
                <w:szCs w:val="26"/>
              </w:rPr>
            </w:pPr>
            <w:r>
              <w:rPr>
                <w:rFonts w:eastAsia="標楷體"/>
                <w:sz w:val="26"/>
                <w:szCs w:val="26"/>
              </w:rPr>
              <w:t>八</w:t>
            </w:r>
          </w:p>
        </w:tc>
        <w:tc>
          <w:tcPr>
            <w:tcW w:w="663" w:type="pct"/>
            <w:vAlign w:val="center"/>
          </w:tcPr>
          <w:p w14:paraId="72086EBC"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第四單元整數的除法</w:t>
            </w:r>
          </w:p>
          <w:p w14:paraId="488D07AD" w14:textId="77777777" w:rsidR="002A5C32" w:rsidRDefault="002A5C32" w:rsidP="004D7A6C">
            <w:pPr>
              <w:jc w:val="center"/>
              <w:rPr>
                <w:rFonts w:ascii="標楷體" w:eastAsia="標楷體" w:hAnsi="標楷體" w:cs="新細明體"/>
                <w:sz w:val="26"/>
                <w:szCs w:val="26"/>
              </w:rPr>
            </w:pPr>
            <w:r>
              <w:rPr>
                <w:rFonts w:eastAsia="標楷體"/>
                <w:sz w:val="26"/>
                <w:szCs w:val="26"/>
              </w:rPr>
              <w:t>活動三：三位數</w:t>
            </w:r>
            <w:r>
              <w:rPr>
                <w:rFonts w:eastAsia="標楷體"/>
                <w:sz w:val="26"/>
                <w:szCs w:val="26"/>
              </w:rPr>
              <w:t>÷</w:t>
            </w:r>
            <w:r>
              <w:rPr>
                <w:rFonts w:eastAsia="標楷體"/>
                <w:sz w:val="26"/>
                <w:szCs w:val="26"/>
              </w:rPr>
              <w:t>二位數</w:t>
            </w:r>
          </w:p>
          <w:p w14:paraId="656C488B" w14:textId="77777777" w:rsidR="002A5C32" w:rsidRPr="00AB1E0F" w:rsidRDefault="002A5C32" w:rsidP="004D7A6C">
            <w:pPr>
              <w:jc w:val="center"/>
              <w:rPr>
                <w:rFonts w:ascii="標楷體" w:eastAsia="標楷體" w:hAnsi="標楷體" w:cs="新細明體"/>
                <w:sz w:val="26"/>
                <w:szCs w:val="26"/>
              </w:rPr>
            </w:pPr>
            <w:r>
              <w:rPr>
                <w:rFonts w:eastAsia="標楷體"/>
                <w:sz w:val="26"/>
                <w:szCs w:val="26"/>
              </w:rPr>
              <w:t>活動四：四位數</w:t>
            </w:r>
            <w:r>
              <w:rPr>
                <w:rFonts w:eastAsia="標楷體"/>
                <w:sz w:val="26"/>
                <w:szCs w:val="26"/>
              </w:rPr>
              <w:t>÷</w:t>
            </w:r>
            <w:r>
              <w:rPr>
                <w:rFonts w:eastAsia="標楷體"/>
                <w:sz w:val="26"/>
                <w:szCs w:val="26"/>
              </w:rPr>
              <w:t>二位數</w:t>
            </w:r>
          </w:p>
        </w:tc>
        <w:tc>
          <w:tcPr>
            <w:tcW w:w="752" w:type="pct"/>
            <w:tcBorders>
              <w:right w:val="single" w:sz="4" w:space="0" w:color="auto"/>
            </w:tcBorders>
          </w:tcPr>
          <w:p w14:paraId="0627EE64"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4F12967"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2CE1B4C"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67FA2C5E" w14:textId="77777777" w:rsidR="002A5C32" w:rsidRDefault="002A5C32">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0384F26F" w14:textId="77777777" w:rsidR="002A5C32" w:rsidRDefault="002A5C32" w:rsidP="004D7A6C">
            <w:pPr>
              <w:jc w:val="both"/>
              <w:rPr>
                <w:rFonts w:ascii="標楷體" w:eastAsia="標楷體" w:hAnsi="標楷體" w:cs="新細明體"/>
                <w:sz w:val="26"/>
                <w:szCs w:val="26"/>
              </w:rPr>
            </w:pPr>
            <w:r>
              <w:rPr>
                <w:rFonts w:eastAsia="標楷體"/>
                <w:sz w:val="26"/>
                <w:szCs w:val="26"/>
              </w:rPr>
              <w:t>第四單元整數的除法</w:t>
            </w:r>
          </w:p>
          <w:p w14:paraId="1E554F76" w14:textId="77777777" w:rsidR="002A5C32" w:rsidRDefault="002A5C32" w:rsidP="004D7A6C">
            <w:pPr>
              <w:jc w:val="both"/>
              <w:rPr>
                <w:rFonts w:ascii="標楷體" w:eastAsia="標楷體" w:hAnsi="標楷體" w:cs="新細明體"/>
                <w:sz w:val="26"/>
                <w:szCs w:val="26"/>
              </w:rPr>
            </w:pPr>
            <w:r>
              <w:rPr>
                <w:rFonts w:eastAsia="標楷體"/>
                <w:sz w:val="26"/>
                <w:szCs w:val="26"/>
              </w:rPr>
              <w:t>活動三：三位數</w:t>
            </w:r>
            <w:r>
              <w:rPr>
                <w:rFonts w:eastAsia="標楷體"/>
                <w:sz w:val="26"/>
                <w:szCs w:val="26"/>
              </w:rPr>
              <w:t>÷</w:t>
            </w:r>
            <w:r>
              <w:rPr>
                <w:rFonts w:eastAsia="標楷體"/>
                <w:sz w:val="26"/>
                <w:szCs w:val="26"/>
              </w:rPr>
              <w:t>二位數</w:t>
            </w:r>
          </w:p>
          <w:p w14:paraId="49D6321D"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教師口述布題，學生進行三位數除以整十</w:t>
            </w:r>
            <w:r>
              <w:rPr>
                <w:rFonts w:eastAsia="標楷體"/>
                <w:sz w:val="26"/>
                <w:szCs w:val="26"/>
              </w:rPr>
              <w:t>(</w:t>
            </w:r>
            <w:r>
              <w:rPr>
                <w:rFonts w:eastAsia="標楷體"/>
                <w:sz w:val="26"/>
                <w:szCs w:val="26"/>
              </w:rPr>
              <w:t>商為一位數</w:t>
            </w:r>
            <w:r>
              <w:rPr>
                <w:rFonts w:eastAsia="標楷體"/>
                <w:sz w:val="26"/>
                <w:szCs w:val="26"/>
              </w:rPr>
              <w:t>)</w:t>
            </w:r>
            <w:r>
              <w:rPr>
                <w:rFonts w:eastAsia="標楷體"/>
                <w:sz w:val="26"/>
                <w:szCs w:val="26"/>
              </w:rPr>
              <w:t>的問題，並用直式記錄解題過程。</w:t>
            </w:r>
          </w:p>
          <w:p w14:paraId="394D70FB" w14:textId="77777777" w:rsidR="002A5C32"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教師口述布題，指導學生使用估商的方法解決三位數除以二位數</w:t>
            </w:r>
            <w:r>
              <w:rPr>
                <w:rFonts w:eastAsia="標楷體"/>
                <w:sz w:val="26"/>
                <w:szCs w:val="26"/>
              </w:rPr>
              <w:t>(</w:t>
            </w:r>
            <w:r>
              <w:rPr>
                <w:rFonts w:eastAsia="標楷體"/>
                <w:sz w:val="26"/>
                <w:szCs w:val="26"/>
              </w:rPr>
              <w:t>商為一位數</w:t>
            </w:r>
            <w:r>
              <w:rPr>
                <w:rFonts w:eastAsia="標楷體"/>
                <w:sz w:val="26"/>
                <w:szCs w:val="26"/>
              </w:rPr>
              <w:t>)</w:t>
            </w:r>
            <w:r>
              <w:rPr>
                <w:rFonts w:eastAsia="標楷體"/>
                <w:sz w:val="26"/>
                <w:szCs w:val="26"/>
              </w:rPr>
              <w:t>的問題，並用直式記錄解題過程和發表。</w:t>
            </w:r>
          </w:p>
          <w:p w14:paraId="6AF41CFB" w14:textId="77777777" w:rsidR="002A5C32" w:rsidRDefault="002A5C32"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教師口述布題，學生用直式記錄解決三位數除以二位數</w:t>
            </w:r>
            <w:r>
              <w:rPr>
                <w:rFonts w:eastAsia="標楷體"/>
                <w:sz w:val="26"/>
                <w:szCs w:val="26"/>
              </w:rPr>
              <w:t>(</w:t>
            </w:r>
            <w:r>
              <w:rPr>
                <w:rFonts w:eastAsia="標楷體"/>
                <w:sz w:val="26"/>
                <w:szCs w:val="26"/>
              </w:rPr>
              <w:t>商為二位數</w:t>
            </w:r>
            <w:r>
              <w:rPr>
                <w:rFonts w:eastAsia="標楷體"/>
                <w:sz w:val="26"/>
                <w:szCs w:val="26"/>
              </w:rPr>
              <w:t>)</w:t>
            </w:r>
            <w:r>
              <w:rPr>
                <w:rFonts w:eastAsia="標楷體"/>
                <w:sz w:val="26"/>
                <w:szCs w:val="26"/>
              </w:rPr>
              <w:t>無餘數及有餘數的問題。</w:t>
            </w:r>
          </w:p>
          <w:p w14:paraId="3208B42F" w14:textId="77777777" w:rsidR="002A5C32" w:rsidRDefault="002A5C32" w:rsidP="004D7A6C">
            <w:pPr>
              <w:jc w:val="both"/>
              <w:rPr>
                <w:rFonts w:ascii="標楷體" w:eastAsia="標楷體" w:hAnsi="標楷體" w:cs="新細明體"/>
                <w:sz w:val="26"/>
                <w:szCs w:val="26"/>
              </w:rPr>
            </w:pPr>
            <w:r>
              <w:rPr>
                <w:rFonts w:eastAsia="標楷體"/>
                <w:sz w:val="26"/>
                <w:szCs w:val="26"/>
              </w:rPr>
              <w:t>活動四：四位數</w:t>
            </w:r>
            <w:r>
              <w:rPr>
                <w:rFonts w:eastAsia="標楷體"/>
                <w:sz w:val="26"/>
                <w:szCs w:val="26"/>
              </w:rPr>
              <w:t>÷</w:t>
            </w:r>
            <w:r>
              <w:rPr>
                <w:rFonts w:eastAsia="標楷體"/>
                <w:sz w:val="26"/>
                <w:szCs w:val="26"/>
              </w:rPr>
              <w:t>二位數</w:t>
            </w:r>
          </w:p>
          <w:p w14:paraId="12F5313D" w14:textId="77777777" w:rsidR="002A5C32" w:rsidRDefault="002A5C32"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教師口述布題，學生用直式記錄解決四位數除以二位數</w:t>
            </w:r>
            <w:r>
              <w:rPr>
                <w:rFonts w:eastAsia="標楷體"/>
                <w:sz w:val="26"/>
                <w:szCs w:val="26"/>
              </w:rPr>
              <w:t>(</w:t>
            </w:r>
            <w:r>
              <w:rPr>
                <w:rFonts w:eastAsia="標楷體"/>
                <w:sz w:val="26"/>
                <w:szCs w:val="26"/>
              </w:rPr>
              <w:t>商為三位數</w:t>
            </w:r>
            <w:r>
              <w:rPr>
                <w:rFonts w:eastAsia="標楷體"/>
                <w:sz w:val="26"/>
                <w:szCs w:val="26"/>
              </w:rPr>
              <w:t>)</w:t>
            </w:r>
            <w:r>
              <w:rPr>
                <w:rFonts w:eastAsia="標楷體"/>
                <w:sz w:val="26"/>
                <w:szCs w:val="26"/>
              </w:rPr>
              <w:t>的問題。</w:t>
            </w:r>
          </w:p>
          <w:p w14:paraId="636EB38B"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教師口述布題，學生用直式記錄解決四位數除以二位數</w:t>
            </w:r>
            <w:r>
              <w:rPr>
                <w:rFonts w:eastAsia="標楷體"/>
                <w:sz w:val="26"/>
                <w:szCs w:val="26"/>
              </w:rPr>
              <w:t>(</w:t>
            </w:r>
            <w:r>
              <w:rPr>
                <w:rFonts w:eastAsia="標楷體"/>
                <w:sz w:val="26"/>
                <w:szCs w:val="26"/>
              </w:rPr>
              <w:t>商為二位數</w:t>
            </w:r>
            <w:r>
              <w:rPr>
                <w:rFonts w:eastAsia="標楷體"/>
                <w:sz w:val="26"/>
                <w:szCs w:val="26"/>
              </w:rPr>
              <w:t>)</w:t>
            </w:r>
            <w:r>
              <w:rPr>
                <w:rFonts w:eastAsia="標楷體"/>
                <w:sz w:val="26"/>
                <w:szCs w:val="26"/>
              </w:rPr>
              <w:t>的問題，並透過乘除互逆，驗算除法的答案。</w:t>
            </w:r>
          </w:p>
        </w:tc>
        <w:tc>
          <w:tcPr>
            <w:tcW w:w="811" w:type="pct"/>
          </w:tcPr>
          <w:p w14:paraId="28EAD927" w14:textId="77777777" w:rsidR="002A5C32" w:rsidRPr="00D24B07" w:rsidRDefault="002A5C32"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：能做三</w:t>
            </w:r>
            <w:r>
              <w:rPr>
                <w:rFonts w:eastAsia="標楷體"/>
                <w:sz w:val="26"/>
                <w:szCs w:val="26"/>
              </w:rPr>
              <w:t>位數</w:t>
            </w:r>
            <w:r>
              <w:rPr>
                <w:rFonts w:eastAsia="標楷體"/>
                <w:sz w:val="26"/>
                <w:szCs w:val="26"/>
              </w:rPr>
              <w:t>÷</w:t>
            </w:r>
            <w:r>
              <w:rPr>
                <w:rFonts w:eastAsia="標楷體" w:hint="eastAsia"/>
                <w:sz w:val="26"/>
                <w:szCs w:val="26"/>
              </w:rPr>
              <w:t>二</w:t>
            </w:r>
            <w:r>
              <w:rPr>
                <w:rFonts w:eastAsia="標楷體"/>
                <w:sz w:val="26"/>
                <w:szCs w:val="26"/>
              </w:rPr>
              <w:t>位數</w:t>
            </w:r>
            <w:r>
              <w:rPr>
                <w:rFonts w:eastAsia="標楷體" w:hint="eastAsia"/>
                <w:sz w:val="26"/>
                <w:szCs w:val="26"/>
              </w:rPr>
              <w:t>、四</w:t>
            </w:r>
            <w:r>
              <w:rPr>
                <w:rFonts w:eastAsia="標楷體"/>
                <w:sz w:val="26"/>
                <w:szCs w:val="26"/>
              </w:rPr>
              <w:t>位數</w:t>
            </w:r>
            <w:r>
              <w:rPr>
                <w:rFonts w:eastAsia="標楷體"/>
                <w:sz w:val="26"/>
                <w:szCs w:val="26"/>
              </w:rPr>
              <w:t>÷</w:t>
            </w:r>
            <w:r>
              <w:rPr>
                <w:rFonts w:eastAsia="標楷體"/>
                <w:sz w:val="26"/>
                <w:szCs w:val="26"/>
              </w:rPr>
              <w:t>二位數</w:t>
            </w:r>
            <w:r>
              <w:rPr>
                <w:rFonts w:eastAsia="標楷體" w:hint="eastAsia"/>
                <w:sz w:val="26"/>
                <w:szCs w:val="26"/>
              </w:rPr>
              <w:t>的除法計算。</w:t>
            </w:r>
          </w:p>
          <w:p w14:paraId="54997818" w14:textId="77777777" w:rsidR="002A5C32" w:rsidRPr="00D24B07" w:rsidRDefault="002A5C32" w:rsidP="004D7A6C">
            <w:pPr>
              <w:jc w:val="both"/>
              <w:rPr>
                <w:rFonts w:eastAsia="標楷體"/>
                <w:sz w:val="26"/>
                <w:szCs w:val="26"/>
              </w:rPr>
            </w:pPr>
            <w:r>
              <w:rPr>
                <w:rFonts w:eastAsia="標楷體"/>
                <w:sz w:val="26"/>
                <w:szCs w:val="26"/>
              </w:rPr>
              <w:t>口頭回答</w:t>
            </w:r>
            <w:r>
              <w:rPr>
                <w:rFonts w:eastAsia="標楷體" w:hint="eastAsia"/>
                <w:sz w:val="26"/>
                <w:szCs w:val="26"/>
              </w:rPr>
              <w:t>：說明商有缺位</w:t>
            </w:r>
            <w:r>
              <w:rPr>
                <w:rFonts w:eastAsia="標楷體" w:hint="eastAsia"/>
                <w:sz w:val="26"/>
                <w:szCs w:val="26"/>
              </w:rPr>
              <w:t>0</w:t>
            </w:r>
            <w:r>
              <w:rPr>
                <w:rFonts w:eastAsia="標楷體" w:hint="eastAsia"/>
                <w:sz w:val="26"/>
                <w:szCs w:val="26"/>
              </w:rPr>
              <w:t>的除法計算策略。</w:t>
            </w:r>
          </w:p>
          <w:p w14:paraId="1EA12323" w14:textId="77777777" w:rsidR="002A5C32" w:rsidRPr="00AB1E0F" w:rsidRDefault="002A5C32"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：習作第四單元活動三、四。</w:t>
            </w:r>
          </w:p>
        </w:tc>
        <w:tc>
          <w:tcPr>
            <w:tcW w:w="1028" w:type="pct"/>
          </w:tcPr>
          <w:p w14:paraId="26CDB734" w14:textId="77777777" w:rsidR="002A5C32" w:rsidRDefault="002A5C32">
            <w:pPr>
              <w:jc w:val="both"/>
              <w:rPr>
                <w:rFonts w:ascii="標楷體" w:eastAsia="標楷體" w:hAnsi="標楷體" w:cs="新細明體"/>
                <w:sz w:val="26"/>
                <w:szCs w:val="26"/>
              </w:rPr>
            </w:pPr>
            <w:r>
              <w:rPr>
                <w:rFonts w:eastAsia="標楷體"/>
                <w:sz w:val="26"/>
                <w:szCs w:val="26"/>
              </w:rPr>
              <w:t>【人權教育】</w:t>
            </w:r>
          </w:p>
          <w:p w14:paraId="3CFA164A" w14:textId="77777777" w:rsidR="002A5C32" w:rsidRDefault="002A5C32">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6135EAE6" w14:textId="77777777" w:rsidR="002A5C32" w:rsidRDefault="002A5C32">
            <w:pPr>
              <w:jc w:val="both"/>
              <w:rPr>
                <w:rFonts w:ascii="標楷體" w:eastAsia="標楷體" w:hAnsi="標楷體" w:cs="新細明體"/>
                <w:sz w:val="26"/>
                <w:szCs w:val="26"/>
              </w:rPr>
            </w:pPr>
            <w:r>
              <w:rPr>
                <w:rFonts w:eastAsia="標楷體"/>
                <w:sz w:val="26"/>
                <w:szCs w:val="26"/>
              </w:rPr>
              <w:t>【品德教育】</w:t>
            </w:r>
          </w:p>
          <w:p w14:paraId="6C816779" w14:textId="77777777" w:rsidR="002A5C32" w:rsidRDefault="002A5C32">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3B6B78B4" w14:textId="77777777" w:rsidR="002A5C32" w:rsidRDefault="002A5C32">
            <w:pPr>
              <w:jc w:val="both"/>
              <w:rPr>
                <w:rFonts w:ascii="標楷體" w:eastAsia="標楷體" w:hAnsi="標楷體" w:cs="新細明體"/>
                <w:sz w:val="26"/>
                <w:szCs w:val="26"/>
              </w:rPr>
            </w:pPr>
            <w:r>
              <w:rPr>
                <w:rFonts w:eastAsia="標楷體"/>
                <w:sz w:val="26"/>
                <w:szCs w:val="26"/>
              </w:rPr>
              <w:t>【生涯規劃教育】</w:t>
            </w:r>
          </w:p>
          <w:p w14:paraId="25027306" w14:textId="77777777" w:rsidR="002A5C32" w:rsidRDefault="002A5C32">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0F41AB36" w14:textId="77777777" w:rsidTr="004D7A6C">
        <w:trPr>
          <w:trHeight w:val="1827"/>
        </w:trPr>
        <w:tc>
          <w:tcPr>
            <w:tcW w:w="364" w:type="pct"/>
            <w:vAlign w:val="center"/>
          </w:tcPr>
          <w:p w14:paraId="228551D4" w14:textId="77777777" w:rsidR="00651AF4" w:rsidRPr="00616BC8" w:rsidRDefault="00651AF4" w:rsidP="004D7A6C">
            <w:pPr>
              <w:jc w:val="center"/>
              <w:rPr>
                <w:rFonts w:ascii="標楷體" w:eastAsia="標楷體" w:hAnsi="標楷體"/>
                <w:sz w:val="26"/>
                <w:szCs w:val="26"/>
              </w:rPr>
            </w:pPr>
            <w:r>
              <w:rPr>
                <w:rFonts w:eastAsia="標楷體"/>
                <w:sz w:val="26"/>
                <w:szCs w:val="26"/>
              </w:rPr>
              <w:t>九</w:t>
            </w:r>
          </w:p>
        </w:tc>
        <w:tc>
          <w:tcPr>
            <w:tcW w:w="663" w:type="pct"/>
            <w:vAlign w:val="center"/>
          </w:tcPr>
          <w:p w14:paraId="6FA100D6"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第五單元公里</w:t>
            </w:r>
          </w:p>
          <w:p w14:paraId="0EAA153F" w14:textId="77777777" w:rsidR="00651AF4" w:rsidRDefault="00651AF4" w:rsidP="004D7A6C">
            <w:pPr>
              <w:jc w:val="center"/>
              <w:rPr>
                <w:rFonts w:ascii="標楷體" w:eastAsia="標楷體" w:hAnsi="標楷體" w:cs="新細明體"/>
                <w:sz w:val="26"/>
                <w:szCs w:val="26"/>
              </w:rPr>
            </w:pPr>
            <w:r>
              <w:rPr>
                <w:rFonts w:eastAsia="標楷體"/>
                <w:sz w:val="26"/>
                <w:szCs w:val="26"/>
              </w:rPr>
              <w:t>活動一：認識公里</w:t>
            </w:r>
          </w:p>
          <w:p w14:paraId="2DFDBCF9"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活動二：公里、公尺和公分的換算</w:t>
            </w:r>
          </w:p>
        </w:tc>
        <w:tc>
          <w:tcPr>
            <w:tcW w:w="752" w:type="pct"/>
            <w:tcBorders>
              <w:right w:val="single" w:sz="4" w:space="0" w:color="auto"/>
            </w:tcBorders>
          </w:tcPr>
          <w:p w14:paraId="7A4760F0"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F5ED824"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1496A7C9"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72AF812A"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p w14:paraId="51FB1C79"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-E-C3 </w:t>
            </w:r>
            <w:r>
              <w:rPr>
                <w:rFonts w:eastAsia="標楷體"/>
                <w:sz w:val="26"/>
                <w:szCs w:val="26"/>
              </w:rPr>
              <w:t>具備理解與關心多元文化或語言的數學表徵的素養，並與自己的語言文化比較。</w:t>
            </w:r>
          </w:p>
        </w:tc>
        <w:tc>
          <w:tcPr>
            <w:tcW w:w="1382" w:type="pct"/>
            <w:tcBorders>
              <w:left w:val="single" w:sz="4" w:space="0" w:color="auto"/>
            </w:tcBorders>
          </w:tcPr>
          <w:p w14:paraId="29801D4F" w14:textId="77777777" w:rsidR="00651AF4" w:rsidRDefault="00651AF4" w:rsidP="004D7A6C">
            <w:pPr>
              <w:jc w:val="both"/>
              <w:rPr>
                <w:rFonts w:ascii="標楷體" w:eastAsia="標楷體" w:hAnsi="標楷體" w:cs="新細明體"/>
                <w:sz w:val="26"/>
                <w:szCs w:val="26"/>
              </w:rPr>
            </w:pPr>
            <w:r>
              <w:rPr>
                <w:rFonts w:eastAsia="標楷體"/>
                <w:sz w:val="26"/>
                <w:szCs w:val="26"/>
              </w:rPr>
              <w:t>第五單元公里</w:t>
            </w:r>
          </w:p>
          <w:p w14:paraId="32F120E3" w14:textId="77777777" w:rsidR="00651AF4" w:rsidRDefault="00651AF4" w:rsidP="004D7A6C">
            <w:pPr>
              <w:jc w:val="both"/>
              <w:rPr>
                <w:rFonts w:ascii="標楷體" w:eastAsia="標楷體" w:hAnsi="標楷體" w:cs="新細明體"/>
                <w:sz w:val="26"/>
                <w:szCs w:val="26"/>
              </w:rPr>
            </w:pPr>
            <w:r>
              <w:rPr>
                <w:rFonts w:eastAsia="標楷體"/>
                <w:sz w:val="26"/>
                <w:szCs w:val="26"/>
              </w:rPr>
              <w:t>活動一：認識公里</w:t>
            </w:r>
          </w:p>
          <w:p w14:paraId="67877F5A"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教師口述布題，透過交通標誌認識公里。</w:t>
            </w:r>
          </w:p>
          <w:p w14:paraId="542D8632"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教師口述布題，透過觀察、討論和操作，進行公里的實測和估測活動，以培養量感。</w:t>
            </w:r>
          </w:p>
          <w:p w14:paraId="71821895" w14:textId="77777777" w:rsidR="00651AF4"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教師口述布題，學生進行以公里為單位的解題活動。</w:t>
            </w:r>
          </w:p>
          <w:p w14:paraId="26F605F7" w14:textId="77777777" w:rsidR="00651AF4" w:rsidRDefault="00651AF4" w:rsidP="004D7A6C">
            <w:pPr>
              <w:jc w:val="both"/>
              <w:rPr>
                <w:rFonts w:ascii="標楷體" w:eastAsia="標楷體" w:hAnsi="標楷體" w:cs="新細明體"/>
                <w:sz w:val="26"/>
                <w:szCs w:val="26"/>
              </w:rPr>
            </w:pPr>
            <w:r>
              <w:rPr>
                <w:rFonts w:eastAsia="標楷體"/>
                <w:sz w:val="26"/>
                <w:szCs w:val="26"/>
              </w:rPr>
              <w:t>活動二：公里、公尺和公分的換算</w:t>
            </w:r>
          </w:p>
          <w:p w14:paraId="474F95B1"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教師口述布題，指導學生進行幾公里幾公尺換成幾公尺的換算活動。</w:t>
            </w:r>
          </w:p>
          <w:p w14:paraId="532E93A5"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教師口述布題，學生進行幾公尺換成幾公里幾公尺的解題。</w:t>
            </w:r>
          </w:p>
          <w:p w14:paraId="3CE313CF" w14:textId="77777777" w:rsidR="00651AF4" w:rsidRPr="00B55BB5"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教師口述布題，學生進行幾公里幾公尺和幾公尺的換算及大小比較的解題活動。</w:t>
            </w:r>
          </w:p>
          <w:p w14:paraId="6E7BB121" w14:textId="77777777" w:rsidR="00651AF4" w:rsidRDefault="00651AF4"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教師口述布題，指導學生進行幾公里換成幾公分的換算，學生進行解題。</w:t>
            </w:r>
          </w:p>
          <w:p w14:paraId="1A474364"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5.</w:t>
            </w:r>
            <w:r>
              <w:rPr>
                <w:rFonts w:eastAsia="標楷體"/>
                <w:sz w:val="26"/>
                <w:szCs w:val="26"/>
              </w:rPr>
              <w:t>教師口述布題，學生進行幾公分換成幾公里的換算解題。</w:t>
            </w:r>
          </w:p>
        </w:tc>
        <w:tc>
          <w:tcPr>
            <w:tcW w:w="811" w:type="pct"/>
          </w:tcPr>
          <w:p w14:paraId="3AF1054E"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：能做公里、公尺和公分的單位換算。</w:t>
            </w:r>
          </w:p>
          <w:p w14:paraId="4B656118" w14:textId="77777777" w:rsidR="00651AF4" w:rsidRPr="00D24B07" w:rsidRDefault="00651AF4" w:rsidP="004D7A6C">
            <w:pPr>
              <w:jc w:val="both"/>
              <w:rPr>
                <w:rFonts w:eastAsia="標楷體"/>
                <w:sz w:val="26"/>
                <w:szCs w:val="26"/>
              </w:rPr>
            </w:pPr>
            <w:r>
              <w:rPr>
                <w:rFonts w:eastAsia="標楷體"/>
                <w:sz w:val="26"/>
                <w:szCs w:val="26"/>
              </w:rPr>
              <w:t>口頭回答</w:t>
            </w:r>
            <w:r>
              <w:rPr>
                <w:rFonts w:eastAsia="標楷體" w:hint="eastAsia"/>
                <w:sz w:val="26"/>
                <w:szCs w:val="26"/>
              </w:rPr>
              <w:t>：發表公里和公尺的單位換算關係。</w:t>
            </w:r>
          </w:p>
          <w:p w14:paraId="0B4AB4CE" w14:textId="77777777" w:rsidR="00651AF4"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：習作第五單元活動一、二。</w:t>
            </w:r>
          </w:p>
          <w:p w14:paraId="4C070991"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：利用附件單位換算尺，做公里、公尺和公分的單位換算。</w:t>
            </w:r>
          </w:p>
        </w:tc>
        <w:tc>
          <w:tcPr>
            <w:tcW w:w="1028" w:type="pct"/>
          </w:tcPr>
          <w:p w14:paraId="4506EB7F"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35854F96"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564B0F46" w14:textId="77777777" w:rsidR="00651AF4" w:rsidRDefault="00651AF4">
            <w:pPr>
              <w:jc w:val="both"/>
              <w:rPr>
                <w:rFonts w:ascii="標楷體" w:eastAsia="標楷體" w:hAnsi="標楷體" w:cs="新細明體"/>
                <w:sz w:val="26"/>
                <w:szCs w:val="26"/>
              </w:rPr>
            </w:pPr>
            <w:r>
              <w:rPr>
                <w:rFonts w:eastAsia="標楷體"/>
                <w:sz w:val="26"/>
                <w:szCs w:val="26"/>
              </w:rPr>
              <w:t>【品德教育】</w:t>
            </w:r>
          </w:p>
          <w:p w14:paraId="1895CBD8" w14:textId="77777777" w:rsidR="00651AF4" w:rsidRDefault="00651AF4">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45B9E806"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0806FDC2"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3E2934B9" w14:textId="77777777" w:rsidTr="004D7A6C">
        <w:trPr>
          <w:trHeight w:val="1827"/>
        </w:trPr>
        <w:tc>
          <w:tcPr>
            <w:tcW w:w="364" w:type="pct"/>
            <w:vAlign w:val="center"/>
          </w:tcPr>
          <w:p w14:paraId="6551DEC7" w14:textId="77777777" w:rsidR="00651AF4" w:rsidRPr="00AB1E0F" w:rsidRDefault="00651AF4" w:rsidP="004D7A6C">
            <w:pPr>
              <w:jc w:val="center"/>
              <w:rPr>
                <w:rFonts w:ascii="標楷體" w:eastAsia="標楷體" w:hAnsi="標楷體"/>
                <w:sz w:val="26"/>
                <w:szCs w:val="26"/>
              </w:rPr>
            </w:pPr>
            <w:r>
              <w:rPr>
                <w:rFonts w:eastAsia="標楷體"/>
                <w:sz w:val="26"/>
                <w:szCs w:val="26"/>
              </w:rPr>
              <w:t>十</w:t>
            </w:r>
          </w:p>
        </w:tc>
        <w:tc>
          <w:tcPr>
            <w:tcW w:w="663" w:type="pct"/>
            <w:vAlign w:val="center"/>
          </w:tcPr>
          <w:p w14:paraId="10DC5FEC"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第五單元公里</w:t>
            </w:r>
          </w:p>
          <w:p w14:paraId="71589C3A"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活動三：公里和公尺的加減計算</w:t>
            </w:r>
          </w:p>
        </w:tc>
        <w:tc>
          <w:tcPr>
            <w:tcW w:w="752" w:type="pct"/>
            <w:tcBorders>
              <w:right w:val="single" w:sz="4" w:space="0" w:color="auto"/>
            </w:tcBorders>
          </w:tcPr>
          <w:p w14:paraId="6F6E3F73"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3850BA5"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21CB64C"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328A571B"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p w14:paraId="003C63F4"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-E-C3 </w:t>
            </w:r>
            <w:r>
              <w:rPr>
                <w:rFonts w:eastAsia="標楷體"/>
                <w:sz w:val="26"/>
                <w:szCs w:val="26"/>
              </w:rPr>
              <w:t>具備理解與關心多元文化或語言的數學表徵的素養，並與自己的語言文化比較。</w:t>
            </w:r>
          </w:p>
        </w:tc>
        <w:tc>
          <w:tcPr>
            <w:tcW w:w="1382" w:type="pct"/>
            <w:tcBorders>
              <w:left w:val="single" w:sz="4" w:space="0" w:color="auto"/>
            </w:tcBorders>
          </w:tcPr>
          <w:p w14:paraId="27D34383" w14:textId="77777777" w:rsidR="00651AF4" w:rsidRDefault="00651AF4" w:rsidP="004D7A6C">
            <w:pPr>
              <w:jc w:val="both"/>
              <w:rPr>
                <w:rFonts w:ascii="標楷體" w:eastAsia="標楷體" w:hAnsi="標楷體" w:cs="新細明體"/>
                <w:sz w:val="26"/>
                <w:szCs w:val="26"/>
              </w:rPr>
            </w:pPr>
            <w:r>
              <w:rPr>
                <w:rFonts w:eastAsia="標楷體"/>
                <w:sz w:val="26"/>
                <w:szCs w:val="26"/>
              </w:rPr>
              <w:t>第五單元公里</w:t>
            </w:r>
          </w:p>
          <w:p w14:paraId="6ED1B116" w14:textId="77777777" w:rsidR="00651AF4" w:rsidRDefault="00651AF4" w:rsidP="004D7A6C">
            <w:pPr>
              <w:jc w:val="both"/>
              <w:rPr>
                <w:rFonts w:ascii="標楷體" w:eastAsia="標楷體" w:hAnsi="標楷體" w:cs="新細明體"/>
                <w:sz w:val="26"/>
                <w:szCs w:val="26"/>
              </w:rPr>
            </w:pPr>
            <w:r>
              <w:rPr>
                <w:rFonts w:eastAsia="標楷體"/>
                <w:sz w:val="26"/>
                <w:szCs w:val="26"/>
              </w:rPr>
              <w:t>活動三：公里和公尺的加減計算</w:t>
            </w:r>
          </w:p>
          <w:p w14:paraId="7D837F91"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教師以路線圖的情境口述布題，指導學生學習以公里、公尺複名數做加法計算活動。</w:t>
            </w:r>
          </w:p>
          <w:p w14:paraId="38C1D124"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教師以路線圖的情境口述布題，指導學生進行以公里、公尺複明數的減法計算活動。</w:t>
            </w:r>
          </w:p>
        </w:tc>
        <w:tc>
          <w:tcPr>
            <w:tcW w:w="811" w:type="pct"/>
          </w:tcPr>
          <w:p w14:paraId="7E812878"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：能做公里和公尺複名數的加減計算。</w:t>
            </w:r>
          </w:p>
          <w:p w14:paraId="3BFA6DFE" w14:textId="77777777" w:rsidR="00651AF4" w:rsidRPr="00D24B07" w:rsidRDefault="00651AF4" w:rsidP="004D7A6C">
            <w:pPr>
              <w:jc w:val="both"/>
              <w:rPr>
                <w:rFonts w:eastAsia="標楷體"/>
                <w:sz w:val="26"/>
                <w:szCs w:val="26"/>
              </w:rPr>
            </w:pPr>
            <w:r>
              <w:rPr>
                <w:rFonts w:eastAsia="標楷體"/>
                <w:sz w:val="26"/>
                <w:szCs w:val="26"/>
              </w:rPr>
              <w:t>口頭回答</w:t>
            </w:r>
            <w:r>
              <w:rPr>
                <w:rFonts w:eastAsia="標楷體" w:hint="eastAsia"/>
                <w:sz w:val="26"/>
                <w:szCs w:val="26"/>
              </w:rPr>
              <w:t>：發表公里和公尺加減計算時，需進、退位的解題策略。</w:t>
            </w:r>
          </w:p>
          <w:p w14:paraId="115A806B" w14:textId="77777777" w:rsidR="00651AF4"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：習作第五單元活動三。</w:t>
            </w:r>
          </w:p>
          <w:p w14:paraId="57FD45DD"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：利用附件單位換算尺，做公里和公尺的進、退位換算。</w:t>
            </w:r>
          </w:p>
        </w:tc>
        <w:tc>
          <w:tcPr>
            <w:tcW w:w="1028" w:type="pct"/>
          </w:tcPr>
          <w:p w14:paraId="2A6E0395"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598C2BDE"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717BBB16" w14:textId="77777777" w:rsidR="00651AF4" w:rsidRDefault="00651AF4">
            <w:pPr>
              <w:jc w:val="both"/>
              <w:rPr>
                <w:rFonts w:ascii="標楷體" w:eastAsia="標楷體" w:hAnsi="標楷體" w:cs="新細明體"/>
                <w:sz w:val="26"/>
                <w:szCs w:val="26"/>
              </w:rPr>
            </w:pPr>
            <w:r>
              <w:rPr>
                <w:rFonts w:eastAsia="標楷體"/>
                <w:sz w:val="26"/>
                <w:szCs w:val="26"/>
              </w:rPr>
              <w:t>【品德教育】</w:t>
            </w:r>
          </w:p>
          <w:p w14:paraId="32C53A39" w14:textId="77777777" w:rsidR="00651AF4" w:rsidRDefault="00651AF4">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535760AB"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5A24504B"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007339" w:rsidRPr="004F4430" w14:paraId="79A45F57" w14:textId="77777777" w:rsidTr="004D7A6C">
        <w:trPr>
          <w:trHeight w:val="1827"/>
        </w:trPr>
        <w:tc>
          <w:tcPr>
            <w:tcW w:w="364" w:type="pct"/>
            <w:vAlign w:val="center"/>
          </w:tcPr>
          <w:p w14:paraId="4DD87120" w14:textId="77777777" w:rsidR="00007339" w:rsidRPr="00AB1E0F" w:rsidRDefault="00007339" w:rsidP="004D7A6C">
            <w:pPr>
              <w:jc w:val="center"/>
              <w:rPr>
                <w:rFonts w:ascii="標楷體" w:eastAsia="標楷體" w:hAnsi="標楷體"/>
                <w:sz w:val="26"/>
                <w:szCs w:val="26"/>
              </w:rPr>
            </w:pPr>
            <w:r>
              <w:rPr>
                <w:rFonts w:eastAsia="標楷體"/>
                <w:sz w:val="26"/>
                <w:szCs w:val="26"/>
              </w:rPr>
              <w:t>十一</w:t>
            </w:r>
          </w:p>
        </w:tc>
        <w:tc>
          <w:tcPr>
            <w:tcW w:w="663" w:type="pct"/>
            <w:vAlign w:val="center"/>
          </w:tcPr>
          <w:p w14:paraId="0378C341" w14:textId="77777777" w:rsidR="00007339" w:rsidRPr="00AB1E0F" w:rsidRDefault="00007339" w:rsidP="004D7A6C">
            <w:pPr>
              <w:jc w:val="center"/>
              <w:rPr>
                <w:rFonts w:ascii="標楷體" w:eastAsia="標楷體" w:hAnsi="標楷體" w:cs="新細明體"/>
                <w:sz w:val="26"/>
                <w:szCs w:val="26"/>
              </w:rPr>
            </w:pPr>
            <w:r>
              <w:rPr>
                <w:rFonts w:eastAsia="標楷體"/>
                <w:sz w:val="26"/>
                <w:szCs w:val="26"/>
              </w:rPr>
              <w:t>第六單元三角形</w:t>
            </w:r>
          </w:p>
          <w:p w14:paraId="4AE733EF" w14:textId="77777777" w:rsidR="00007339" w:rsidRDefault="00007339" w:rsidP="004D7A6C">
            <w:pPr>
              <w:jc w:val="center"/>
              <w:rPr>
                <w:rFonts w:ascii="標楷體" w:eastAsia="標楷體" w:hAnsi="標楷體" w:cs="新細明體"/>
                <w:sz w:val="26"/>
                <w:szCs w:val="26"/>
              </w:rPr>
            </w:pPr>
            <w:r>
              <w:rPr>
                <w:rFonts w:eastAsia="標楷體"/>
                <w:sz w:val="26"/>
                <w:szCs w:val="26"/>
              </w:rPr>
              <w:t>活動一：三角形</w:t>
            </w:r>
          </w:p>
          <w:p w14:paraId="22C02ED1" w14:textId="77777777" w:rsidR="00007339" w:rsidRDefault="00007339" w:rsidP="004D7A6C">
            <w:pPr>
              <w:jc w:val="center"/>
              <w:rPr>
                <w:rFonts w:ascii="標楷體" w:eastAsia="標楷體" w:hAnsi="標楷體" w:cs="新細明體"/>
                <w:sz w:val="26"/>
                <w:szCs w:val="26"/>
              </w:rPr>
            </w:pPr>
            <w:r>
              <w:rPr>
                <w:rFonts w:eastAsia="標楷體"/>
                <w:sz w:val="26"/>
                <w:szCs w:val="26"/>
              </w:rPr>
              <w:t>活動二：以邊分類三角形</w:t>
            </w:r>
          </w:p>
          <w:p w14:paraId="41D0DD58" w14:textId="77777777" w:rsidR="00007339" w:rsidRPr="00AB1E0F" w:rsidRDefault="00007339" w:rsidP="004D7A6C">
            <w:pPr>
              <w:jc w:val="center"/>
              <w:rPr>
                <w:rFonts w:ascii="標楷體" w:eastAsia="標楷體" w:hAnsi="標楷體" w:cs="新細明體"/>
                <w:sz w:val="26"/>
                <w:szCs w:val="26"/>
              </w:rPr>
            </w:pPr>
            <w:r>
              <w:rPr>
                <w:rFonts w:eastAsia="標楷體"/>
                <w:sz w:val="26"/>
                <w:szCs w:val="26"/>
              </w:rPr>
              <w:t>活動三：以角分類三角形</w:t>
            </w:r>
          </w:p>
        </w:tc>
        <w:tc>
          <w:tcPr>
            <w:tcW w:w="752" w:type="pct"/>
            <w:tcBorders>
              <w:right w:val="single" w:sz="4" w:space="0" w:color="auto"/>
            </w:tcBorders>
          </w:tcPr>
          <w:p w14:paraId="04C85582" w14:textId="77777777" w:rsidR="00007339" w:rsidRDefault="00007339">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4851C38" w14:textId="77777777" w:rsidR="00007339" w:rsidRDefault="00007339">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51984877" w14:textId="77777777" w:rsidR="00007339" w:rsidRDefault="00007339">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A20D8F1" w14:textId="77777777" w:rsidR="00007339" w:rsidRDefault="00007339">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392F7BFA" w14:textId="77777777" w:rsidR="00007339" w:rsidRDefault="00007339" w:rsidP="004D7A6C">
            <w:pPr>
              <w:jc w:val="both"/>
              <w:rPr>
                <w:rFonts w:ascii="標楷體" w:eastAsia="標楷體" w:hAnsi="標楷體" w:cs="新細明體"/>
                <w:sz w:val="26"/>
                <w:szCs w:val="26"/>
              </w:rPr>
            </w:pPr>
            <w:r>
              <w:rPr>
                <w:rFonts w:eastAsia="標楷體"/>
                <w:sz w:val="26"/>
                <w:szCs w:val="26"/>
              </w:rPr>
              <w:t>第六單元三角形</w:t>
            </w:r>
          </w:p>
          <w:p w14:paraId="6DB40B45" w14:textId="77777777" w:rsidR="00007339" w:rsidRDefault="00007339" w:rsidP="004D7A6C">
            <w:pPr>
              <w:jc w:val="both"/>
              <w:rPr>
                <w:rFonts w:ascii="標楷體" w:eastAsia="標楷體" w:hAnsi="標楷體" w:cs="新細明體"/>
                <w:sz w:val="26"/>
                <w:szCs w:val="26"/>
              </w:rPr>
            </w:pPr>
            <w:r>
              <w:rPr>
                <w:rFonts w:eastAsia="標楷體"/>
                <w:sz w:val="26"/>
                <w:szCs w:val="26"/>
              </w:rPr>
              <w:t>活動一：三角形</w:t>
            </w:r>
          </w:p>
          <w:p w14:paraId="2F215406" w14:textId="77777777" w:rsidR="00007339" w:rsidRDefault="00007339"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教師口述布題，學生觀察生活中三角形的物品，指導學生認識三角形的組成要素</w:t>
            </w:r>
            <w:r>
              <w:rPr>
                <w:rFonts w:eastAsia="標楷體"/>
                <w:sz w:val="26"/>
                <w:szCs w:val="26"/>
              </w:rPr>
              <w:t>(</w:t>
            </w:r>
            <w:r>
              <w:rPr>
                <w:rFonts w:eastAsia="標楷體"/>
                <w:sz w:val="26"/>
                <w:szCs w:val="26"/>
              </w:rPr>
              <w:t>頂點、邊及角</w:t>
            </w:r>
            <w:r>
              <w:rPr>
                <w:rFonts w:eastAsia="標楷體"/>
                <w:sz w:val="26"/>
                <w:szCs w:val="26"/>
              </w:rPr>
              <w:t>)</w:t>
            </w:r>
            <w:r>
              <w:rPr>
                <w:rFonts w:eastAsia="標楷體"/>
                <w:sz w:val="26"/>
                <w:szCs w:val="26"/>
              </w:rPr>
              <w:t>，並點數個駔成要素的數量。</w:t>
            </w:r>
          </w:p>
          <w:p w14:paraId="2CA12AB2" w14:textId="77777777" w:rsidR="00007339" w:rsidRDefault="00007339" w:rsidP="004D7A6C">
            <w:pPr>
              <w:jc w:val="both"/>
              <w:rPr>
                <w:rFonts w:ascii="標楷體" w:eastAsia="標楷體" w:hAnsi="標楷體" w:cs="新細明體"/>
                <w:sz w:val="26"/>
                <w:szCs w:val="26"/>
              </w:rPr>
            </w:pPr>
            <w:r>
              <w:rPr>
                <w:rFonts w:eastAsia="標楷體"/>
                <w:sz w:val="26"/>
                <w:szCs w:val="26"/>
              </w:rPr>
              <w:t>活動二：以邊分類三角形</w:t>
            </w:r>
          </w:p>
          <w:p w14:paraId="3DEFB133" w14:textId="77777777" w:rsidR="00007339" w:rsidRDefault="00007339"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教師口述布題，引導學生認識等邊</w:t>
            </w:r>
            <w:r>
              <w:rPr>
                <w:rFonts w:eastAsia="標楷體"/>
                <w:sz w:val="26"/>
                <w:szCs w:val="26"/>
              </w:rPr>
              <w:t>(</w:t>
            </w:r>
            <w:r>
              <w:rPr>
                <w:rFonts w:eastAsia="標楷體"/>
                <w:sz w:val="26"/>
                <w:szCs w:val="26"/>
              </w:rPr>
              <w:t>正</w:t>
            </w:r>
            <w:r>
              <w:rPr>
                <w:rFonts w:eastAsia="標楷體"/>
                <w:sz w:val="26"/>
                <w:szCs w:val="26"/>
              </w:rPr>
              <w:t>)</w:t>
            </w:r>
            <w:r>
              <w:rPr>
                <w:rFonts w:eastAsia="標楷體"/>
                <w:sz w:val="26"/>
                <w:szCs w:val="26"/>
              </w:rPr>
              <w:t>三角形，並指導學生透過測量三角形的</w:t>
            </w:r>
            <w:r>
              <w:rPr>
                <w:rFonts w:eastAsia="標楷體"/>
                <w:sz w:val="26"/>
                <w:szCs w:val="26"/>
              </w:rPr>
              <w:t>3</w:t>
            </w:r>
            <w:r>
              <w:rPr>
                <w:rFonts w:eastAsia="標楷體"/>
                <w:sz w:val="26"/>
                <w:szCs w:val="26"/>
              </w:rPr>
              <w:t>條邊和</w:t>
            </w:r>
            <w:r>
              <w:rPr>
                <w:rFonts w:eastAsia="標楷體"/>
                <w:sz w:val="26"/>
                <w:szCs w:val="26"/>
              </w:rPr>
              <w:t>3</w:t>
            </w:r>
            <w:r>
              <w:rPr>
                <w:rFonts w:eastAsia="標楷體"/>
                <w:sz w:val="26"/>
                <w:szCs w:val="26"/>
              </w:rPr>
              <w:t>個角，察覺等邊</w:t>
            </w:r>
            <w:r>
              <w:rPr>
                <w:rFonts w:eastAsia="標楷體"/>
                <w:sz w:val="26"/>
                <w:szCs w:val="26"/>
              </w:rPr>
              <w:t>(</w:t>
            </w:r>
            <w:r>
              <w:rPr>
                <w:rFonts w:eastAsia="標楷體"/>
                <w:sz w:val="26"/>
                <w:szCs w:val="26"/>
              </w:rPr>
              <w:t>正</w:t>
            </w:r>
            <w:r>
              <w:rPr>
                <w:rFonts w:eastAsia="標楷體"/>
                <w:sz w:val="26"/>
                <w:szCs w:val="26"/>
              </w:rPr>
              <w:t>)</w:t>
            </w:r>
            <w:r>
              <w:rPr>
                <w:rFonts w:eastAsia="標楷體"/>
                <w:sz w:val="26"/>
                <w:szCs w:val="26"/>
              </w:rPr>
              <w:t>三角形的性質。</w:t>
            </w:r>
          </w:p>
          <w:p w14:paraId="2F6DD6C2" w14:textId="77777777" w:rsidR="00007339" w:rsidRDefault="00007339"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教師口述布題，引導學生認識等腰三角形，並透過測量三角形的</w:t>
            </w:r>
            <w:r>
              <w:rPr>
                <w:rFonts w:eastAsia="標楷體"/>
                <w:sz w:val="26"/>
                <w:szCs w:val="26"/>
              </w:rPr>
              <w:t>3</w:t>
            </w:r>
            <w:r>
              <w:rPr>
                <w:rFonts w:eastAsia="標楷體"/>
                <w:sz w:val="26"/>
                <w:szCs w:val="26"/>
              </w:rPr>
              <w:t>條邊和</w:t>
            </w:r>
            <w:r>
              <w:rPr>
                <w:rFonts w:eastAsia="標楷體"/>
                <w:sz w:val="26"/>
                <w:szCs w:val="26"/>
              </w:rPr>
              <w:t>3</w:t>
            </w:r>
            <w:r>
              <w:rPr>
                <w:rFonts w:eastAsia="標楷體"/>
                <w:sz w:val="26"/>
                <w:szCs w:val="26"/>
              </w:rPr>
              <w:t>個角，察覺等腰三角形的性質</w:t>
            </w:r>
            <w:r>
              <w:rPr>
                <w:rFonts w:eastAsia="標楷體"/>
                <w:sz w:val="26"/>
                <w:szCs w:val="26"/>
              </w:rPr>
              <w:t>(</w:t>
            </w:r>
            <w:r>
              <w:rPr>
                <w:rFonts w:eastAsia="標楷體"/>
                <w:sz w:val="26"/>
                <w:szCs w:val="26"/>
              </w:rPr>
              <w:t>兩底角相等，兩腰等長</w:t>
            </w:r>
            <w:r>
              <w:rPr>
                <w:rFonts w:eastAsia="標楷體"/>
                <w:sz w:val="26"/>
                <w:szCs w:val="26"/>
              </w:rPr>
              <w:t>)</w:t>
            </w:r>
            <w:r>
              <w:rPr>
                <w:rFonts w:eastAsia="標楷體"/>
                <w:sz w:val="26"/>
                <w:szCs w:val="26"/>
              </w:rPr>
              <w:t>。</w:t>
            </w:r>
          </w:p>
          <w:p w14:paraId="23D4932A" w14:textId="77777777" w:rsidR="00007339" w:rsidRDefault="00007339"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教師重新布題，學生拿出兩種三角板</w:t>
            </w:r>
            <w:r>
              <w:rPr>
                <w:rFonts w:eastAsia="標楷體"/>
                <w:sz w:val="26"/>
                <w:szCs w:val="26"/>
              </w:rPr>
              <w:t>(30°-60°-90°</w:t>
            </w:r>
            <w:r>
              <w:rPr>
                <w:rFonts w:eastAsia="標楷體"/>
                <w:sz w:val="26"/>
                <w:szCs w:val="26"/>
              </w:rPr>
              <w:t>、</w:t>
            </w:r>
            <w:r>
              <w:rPr>
                <w:rFonts w:eastAsia="標楷體"/>
                <w:sz w:val="26"/>
                <w:szCs w:val="26"/>
              </w:rPr>
              <w:t>45°-45°-90°)</w:t>
            </w:r>
            <w:r>
              <w:rPr>
                <w:rFonts w:eastAsia="標楷體"/>
                <w:sz w:val="26"/>
                <w:szCs w:val="26"/>
              </w:rPr>
              <w:t>用兩塊三角板拼排出等腰三角形，並進行討論和解題。</w:t>
            </w:r>
          </w:p>
          <w:p w14:paraId="2D1E7F10" w14:textId="77777777" w:rsidR="00007339" w:rsidRDefault="00007339" w:rsidP="004D7A6C">
            <w:pPr>
              <w:jc w:val="both"/>
              <w:rPr>
                <w:rFonts w:ascii="標楷體" w:eastAsia="標楷體" w:hAnsi="標楷體" w:cs="新細明體"/>
                <w:sz w:val="26"/>
                <w:szCs w:val="26"/>
              </w:rPr>
            </w:pPr>
            <w:r>
              <w:rPr>
                <w:rFonts w:eastAsia="標楷體"/>
                <w:sz w:val="26"/>
                <w:szCs w:val="26"/>
              </w:rPr>
              <w:t>活動三：以角分類三角形</w:t>
            </w:r>
          </w:p>
          <w:p w14:paraId="05FD4343" w14:textId="77777777" w:rsidR="00007339" w:rsidRDefault="00007339"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教師口述布題，學生測量三角形的角有幾個直角、幾個鈍角和幾個銳角，並記錄在課本的表格中。</w:t>
            </w:r>
          </w:p>
          <w:p w14:paraId="600A0887" w14:textId="77777777" w:rsidR="00007339" w:rsidRDefault="00007339"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教師說明，依照角的關係分類：三個角都是銳角的三角形，稱為銳角三角形；有一個直角的三角形，稱為直角三角形；有一個鈍角的三角形，稱為鈍角三角形。</w:t>
            </w:r>
          </w:p>
          <w:p w14:paraId="7BF5FCCE" w14:textId="77777777" w:rsidR="00007339" w:rsidRPr="00AB1E0F" w:rsidRDefault="00007339"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教師口述布題，學生透過觀察和討論，認識等腰直角三角形。</w:t>
            </w:r>
          </w:p>
        </w:tc>
        <w:tc>
          <w:tcPr>
            <w:tcW w:w="811" w:type="pct"/>
          </w:tcPr>
          <w:p w14:paraId="26F05BE8" w14:textId="77777777" w:rsidR="00007339" w:rsidRDefault="00007339"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：能以邊或角分類各種三角形。</w:t>
            </w:r>
          </w:p>
          <w:p w14:paraId="6E028A80" w14:textId="77777777" w:rsidR="00007339" w:rsidRDefault="00007339" w:rsidP="004D7A6C">
            <w:pPr>
              <w:jc w:val="both"/>
              <w:rPr>
                <w:rFonts w:eastAsia="標楷體"/>
                <w:sz w:val="26"/>
                <w:szCs w:val="26"/>
              </w:rPr>
            </w:pPr>
            <w:r>
              <w:rPr>
                <w:rFonts w:eastAsia="標楷體"/>
                <w:sz w:val="26"/>
                <w:szCs w:val="26"/>
              </w:rPr>
              <w:t>互相討論</w:t>
            </w:r>
            <w:r>
              <w:rPr>
                <w:rFonts w:eastAsia="標楷體" w:hint="eastAsia"/>
                <w:sz w:val="26"/>
                <w:szCs w:val="26"/>
              </w:rPr>
              <w:t>：小組討論三角形的邊、角性質，認識各種三角形。</w:t>
            </w:r>
          </w:p>
          <w:p w14:paraId="72884BAE" w14:textId="77777777" w:rsidR="00007339" w:rsidRPr="00D24B07" w:rsidRDefault="00007339" w:rsidP="004D7A6C">
            <w:pPr>
              <w:jc w:val="both"/>
              <w:rPr>
                <w:rFonts w:eastAsia="標楷體"/>
                <w:sz w:val="26"/>
                <w:szCs w:val="26"/>
              </w:rPr>
            </w:pPr>
            <w:r>
              <w:rPr>
                <w:rFonts w:eastAsia="標楷體"/>
                <w:sz w:val="26"/>
                <w:szCs w:val="26"/>
              </w:rPr>
              <w:t>口頭回答</w:t>
            </w:r>
            <w:r>
              <w:rPr>
                <w:rFonts w:eastAsia="標楷體" w:hint="eastAsia"/>
                <w:sz w:val="26"/>
                <w:szCs w:val="26"/>
              </w:rPr>
              <w:t>：說明各種三角形的簡單性質。</w:t>
            </w:r>
          </w:p>
          <w:p w14:paraId="71CC43B9" w14:textId="77777777" w:rsidR="00007339" w:rsidRDefault="00007339"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sidR="00651AF4">
              <w:rPr>
                <w:rFonts w:eastAsia="標楷體" w:hint="eastAsia"/>
                <w:sz w:val="26"/>
                <w:szCs w:val="26"/>
              </w:rPr>
              <w:t>六</w:t>
            </w:r>
            <w:r>
              <w:rPr>
                <w:rFonts w:eastAsia="標楷體" w:hint="eastAsia"/>
                <w:sz w:val="26"/>
                <w:szCs w:val="26"/>
              </w:rPr>
              <w:t>單元活動一、二、三。</w:t>
            </w:r>
          </w:p>
          <w:p w14:paraId="444F179A" w14:textId="77777777" w:rsidR="00007339" w:rsidRPr="00AB1E0F" w:rsidRDefault="00007339"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：使用直尺、三角板或量角器，分類各種三角形。</w:t>
            </w:r>
          </w:p>
        </w:tc>
        <w:tc>
          <w:tcPr>
            <w:tcW w:w="1028" w:type="pct"/>
          </w:tcPr>
          <w:p w14:paraId="2949517A" w14:textId="77777777" w:rsidR="00007339" w:rsidRDefault="00007339">
            <w:pPr>
              <w:jc w:val="both"/>
              <w:rPr>
                <w:rFonts w:ascii="標楷體" w:eastAsia="標楷體" w:hAnsi="標楷體" w:cs="新細明體"/>
                <w:sz w:val="26"/>
                <w:szCs w:val="26"/>
              </w:rPr>
            </w:pPr>
            <w:r>
              <w:rPr>
                <w:rFonts w:eastAsia="標楷體"/>
                <w:sz w:val="26"/>
                <w:szCs w:val="26"/>
              </w:rPr>
              <w:t>【人權教育】</w:t>
            </w:r>
          </w:p>
          <w:p w14:paraId="7CC789B0" w14:textId="77777777" w:rsidR="00007339" w:rsidRDefault="00007339">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0DFA1303" w14:textId="77777777" w:rsidR="00007339" w:rsidRDefault="00007339">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4DB8071F" w14:textId="77777777" w:rsidR="00007339" w:rsidRDefault="00007339">
            <w:pPr>
              <w:jc w:val="both"/>
              <w:rPr>
                <w:rFonts w:ascii="標楷體" w:eastAsia="標楷體" w:hAnsi="標楷體" w:cs="新細明體"/>
                <w:sz w:val="26"/>
                <w:szCs w:val="26"/>
              </w:rPr>
            </w:pPr>
            <w:r>
              <w:rPr>
                <w:rFonts w:eastAsia="標楷體"/>
                <w:sz w:val="26"/>
                <w:szCs w:val="26"/>
              </w:rPr>
              <w:t>【品德教育】</w:t>
            </w:r>
          </w:p>
          <w:p w14:paraId="27F61079" w14:textId="77777777" w:rsidR="00007339" w:rsidRDefault="00007339">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25E2AE20" w14:textId="77777777" w:rsidR="00007339" w:rsidRDefault="00007339">
            <w:pPr>
              <w:jc w:val="both"/>
              <w:rPr>
                <w:rFonts w:ascii="標楷體" w:eastAsia="標楷體" w:hAnsi="標楷體" w:cs="新細明體"/>
                <w:sz w:val="26"/>
                <w:szCs w:val="26"/>
              </w:rPr>
            </w:pPr>
            <w:r>
              <w:rPr>
                <w:rFonts w:eastAsia="標楷體"/>
                <w:sz w:val="26"/>
                <w:szCs w:val="26"/>
              </w:rPr>
              <w:t>【生涯規劃教育】</w:t>
            </w:r>
          </w:p>
          <w:p w14:paraId="043ED600" w14:textId="77777777" w:rsidR="00007339" w:rsidRDefault="00007339">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007339" w:rsidRPr="004F4430" w14:paraId="7FDA6D9A" w14:textId="77777777" w:rsidTr="004D7A6C">
        <w:trPr>
          <w:trHeight w:val="1827"/>
        </w:trPr>
        <w:tc>
          <w:tcPr>
            <w:tcW w:w="364" w:type="pct"/>
            <w:vAlign w:val="center"/>
          </w:tcPr>
          <w:p w14:paraId="31EA864A" w14:textId="77777777" w:rsidR="00007339" w:rsidRPr="00AB1E0F" w:rsidRDefault="00007339" w:rsidP="004D7A6C">
            <w:pPr>
              <w:jc w:val="center"/>
              <w:rPr>
                <w:rFonts w:ascii="標楷體" w:eastAsia="標楷體" w:hAnsi="標楷體"/>
                <w:sz w:val="26"/>
                <w:szCs w:val="26"/>
              </w:rPr>
            </w:pPr>
            <w:r>
              <w:rPr>
                <w:rFonts w:eastAsia="標楷體"/>
                <w:sz w:val="26"/>
                <w:szCs w:val="26"/>
              </w:rPr>
              <w:t>十二</w:t>
            </w:r>
          </w:p>
        </w:tc>
        <w:tc>
          <w:tcPr>
            <w:tcW w:w="663" w:type="pct"/>
            <w:vAlign w:val="center"/>
          </w:tcPr>
          <w:p w14:paraId="0D2E9E20" w14:textId="77777777" w:rsidR="00007339" w:rsidRPr="00AB1E0F" w:rsidRDefault="00007339" w:rsidP="004D7A6C">
            <w:pPr>
              <w:jc w:val="center"/>
              <w:rPr>
                <w:rFonts w:ascii="標楷體" w:eastAsia="標楷體" w:hAnsi="標楷體" w:cs="新細明體"/>
                <w:sz w:val="26"/>
                <w:szCs w:val="26"/>
              </w:rPr>
            </w:pPr>
            <w:r>
              <w:rPr>
                <w:rFonts w:eastAsia="標楷體"/>
                <w:sz w:val="26"/>
                <w:szCs w:val="26"/>
              </w:rPr>
              <w:t>第六單元三角形</w:t>
            </w:r>
          </w:p>
          <w:p w14:paraId="5074F1EA" w14:textId="77777777" w:rsidR="00007339" w:rsidRDefault="00007339" w:rsidP="004D7A6C">
            <w:pPr>
              <w:jc w:val="center"/>
              <w:rPr>
                <w:rFonts w:ascii="標楷體" w:eastAsia="標楷體" w:hAnsi="標楷體" w:cs="新細明體"/>
                <w:sz w:val="26"/>
                <w:szCs w:val="26"/>
              </w:rPr>
            </w:pPr>
            <w:r>
              <w:rPr>
                <w:rFonts w:eastAsia="標楷體"/>
                <w:sz w:val="26"/>
                <w:szCs w:val="26"/>
              </w:rPr>
              <w:t>活動四：繪製三角形</w:t>
            </w:r>
          </w:p>
          <w:p w14:paraId="31717201" w14:textId="77777777" w:rsidR="00007339" w:rsidRPr="00AB1E0F" w:rsidRDefault="00007339" w:rsidP="004D7A6C">
            <w:pPr>
              <w:jc w:val="center"/>
              <w:rPr>
                <w:rFonts w:ascii="標楷體" w:eastAsia="標楷體" w:hAnsi="標楷體" w:cs="新細明體"/>
                <w:sz w:val="26"/>
                <w:szCs w:val="26"/>
              </w:rPr>
            </w:pPr>
            <w:r>
              <w:rPr>
                <w:rFonts w:eastAsia="標楷體"/>
                <w:sz w:val="26"/>
                <w:szCs w:val="26"/>
              </w:rPr>
              <w:t>活動五：全等圖形與全等三角形</w:t>
            </w:r>
          </w:p>
        </w:tc>
        <w:tc>
          <w:tcPr>
            <w:tcW w:w="752" w:type="pct"/>
            <w:tcBorders>
              <w:right w:val="single" w:sz="4" w:space="0" w:color="auto"/>
            </w:tcBorders>
          </w:tcPr>
          <w:p w14:paraId="682F5B97" w14:textId="77777777" w:rsidR="00007339" w:rsidRDefault="00007339">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BD997C7" w14:textId="77777777" w:rsidR="00007339" w:rsidRDefault="00007339">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5A0AB05" w14:textId="77777777" w:rsidR="00007339" w:rsidRDefault="00007339">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FCDD739" w14:textId="77777777" w:rsidR="00007339" w:rsidRDefault="00007339">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76C6A1EF" w14:textId="77777777" w:rsidR="00007339" w:rsidRDefault="00007339" w:rsidP="004D7A6C">
            <w:pPr>
              <w:jc w:val="both"/>
              <w:rPr>
                <w:rFonts w:ascii="標楷體" w:eastAsia="標楷體" w:hAnsi="標楷體" w:cs="新細明體"/>
                <w:sz w:val="26"/>
                <w:szCs w:val="26"/>
              </w:rPr>
            </w:pPr>
            <w:r>
              <w:rPr>
                <w:rFonts w:eastAsia="標楷體"/>
                <w:sz w:val="26"/>
                <w:szCs w:val="26"/>
              </w:rPr>
              <w:t>第六單元三角形</w:t>
            </w:r>
          </w:p>
          <w:p w14:paraId="3D3F542C" w14:textId="77777777" w:rsidR="00007339" w:rsidRDefault="00007339" w:rsidP="004D7A6C">
            <w:pPr>
              <w:jc w:val="both"/>
              <w:rPr>
                <w:rFonts w:ascii="標楷體" w:eastAsia="標楷體" w:hAnsi="標楷體" w:cs="新細明體"/>
                <w:sz w:val="26"/>
                <w:szCs w:val="26"/>
              </w:rPr>
            </w:pPr>
            <w:r>
              <w:rPr>
                <w:rFonts w:eastAsia="標楷體"/>
                <w:sz w:val="26"/>
                <w:szCs w:val="26"/>
              </w:rPr>
              <w:t>活動四：繪製三角形</w:t>
            </w:r>
          </w:p>
          <w:p w14:paraId="418CE9AF" w14:textId="77777777" w:rsidR="00007339" w:rsidRDefault="00007339"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教師操作說明，用直尺畫直角三角形的方法，並讓學生實際操作。</w:t>
            </w:r>
          </w:p>
          <w:p w14:paraId="55EDC646" w14:textId="77777777" w:rsidR="00007339" w:rsidRDefault="00007339"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教師操作說明，用直尺畫等腰三角形的方法，並讓學生實際操作。</w:t>
            </w:r>
          </w:p>
          <w:p w14:paraId="1DDC5442" w14:textId="77777777" w:rsidR="00007339" w:rsidRDefault="00007339"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教師操作說明，用直尺和量角器畫正三角形的方法，並讓學生實際操作。</w:t>
            </w:r>
          </w:p>
          <w:p w14:paraId="28991FE0" w14:textId="77777777" w:rsidR="00007339" w:rsidRDefault="00007339" w:rsidP="004D7A6C">
            <w:pPr>
              <w:jc w:val="both"/>
              <w:rPr>
                <w:rFonts w:ascii="標楷體" w:eastAsia="標楷體" w:hAnsi="標楷體" w:cs="新細明體"/>
                <w:sz w:val="26"/>
                <w:szCs w:val="26"/>
              </w:rPr>
            </w:pPr>
            <w:r>
              <w:rPr>
                <w:rFonts w:eastAsia="標楷體"/>
                <w:sz w:val="26"/>
                <w:szCs w:val="26"/>
              </w:rPr>
              <w:t>活動五：全等圖形與全等三角形</w:t>
            </w:r>
          </w:p>
          <w:p w14:paraId="15689B2F" w14:textId="77777777" w:rsidR="00007339" w:rsidRDefault="00007339"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教師口述布題，學生透過操作附件圖卡和討論，認識全等圖形。</w:t>
            </w:r>
          </w:p>
          <w:p w14:paraId="69162680" w14:textId="77777777" w:rsidR="00007339" w:rsidRDefault="00007339"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教師口述布題，說明全等三角形的對應頂點、對應邊和對應角，學生進行解題活動。</w:t>
            </w:r>
          </w:p>
          <w:p w14:paraId="11CFE0D5" w14:textId="77777777" w:rsidR="00007339" w:rsidRPr="00AB1E0F" w:rsidRDefault="00007339"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教師口述布題，學生進行全等三角形的解題活動。</w:t>
            </w:r>
          </w:p>
        </w:tc>
        <w:tc>
          <w:tcPr>
            <w:tcW w:w="811" w:type="pct"/>
          </w:tcPr>
          <w:p w14:paraId="6EF1072B" w14:textId="77777777" w:rsidR="00007339" w:rsidRDefault="00007339"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：能使用直尺、三角板或量角器，畫出各種三角形。</w:t>
            </w:r>
          </w:p>
          <w:p w14:paraId="2FACFAE0" w14:textId="77777777" w:rsidR="00007339" w:rsidRDefault="00007339" w:rsidP="004D7A6C">
            <w:pPr>
              <w:jc w:val="both"/>
              <w:rPr>
                <w:rFonts w:eastAsia="標楷體"/>
                <w:sz w:val="26"/>
                <w:szCs w:val="26"/>
              </w:rPr>
            </w:pPr>
            <w:r>
              <w:rPr>
                <w:rFonts w:eastAsia="標楷體"/>
                <w:sz w:val="26"/>
                <w:szCs w:val="26"/>
              </w:rPr>
              <w:t>互相討論</w:t>
            </w:r>
            <w:r>
              <w:rPr>
                <w:rFonts w:eastAsia="標楷體" w:hint="eastAsia"/>
                <w:sz w:val="26"/>
                <w:szCs w:val="26"/>
              </w:rPr>
              <w:t>：小組討論判斷全等圖形的策略。</w:t>
            </w:r>
          </w:p>
          <w:p w14:paraId="1A213FC4" w14:textId="77777777" w:rsidR="00007339" w:rsidRPr="00D24B07" w:rsidRDefault="00007339" w:rsidP="004D7A6C">
            <w:pPr>
              <w:jc w:val="both"/>
              <w:rPr>
                <w:rFonts w:eastAsia="標楷體"/>
                <w:sz w:val="26"/>
                <w:szCs w:val="26"/>
              </w:rPr>
            </w:pPr>
            <w:r>
              <w:rPr>
                <w:rFonts w:eastAsia="標楷體"/>
                <w:sz w:val="26"/>
                <w:szCs w:val="26"/>
              </w:rPr>
              <w:t>口頭回答</w:t>
            </w:r>
            <w:r>
              <w:rPr>
                <w:rFonts w:eastAsia="標楷體" w:hint="eastAsia"/>
                <w:sz w:val="26"/>
                <w:szCs w:val="26"/>
              </w:rPr>
              <w:t>：找出全等三角形的對應頂點、對應邊和對應角，並說明對應邊一樣長，對應角一樣大。</w:t>
            </w:r>
          </w:p>
          <w:p w14:paraId="0897F442" w14:textId="77777777" w:rsidR="00007339" w:rsidRDefault="00007339"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sidR="00651AF4">
              <w:rPr>
                <w:rFonts w:eastAsia="標楷體" w:hint="eastAsia"/>
                <w:sz w:val="26"/>
                <w:szCs w:val="26"/>
              </w:rPr>
              <w:t>六</w:t>
            </w:r>
            <w:r>
              <w:rPr>
                <w:rFonts w:eastAsia="標楷體" w:hint="eastAsia"/>
                <w:sz w:val="26"/>
                <w:szCs w:val="26"/>
              </w:rPr>
              <w:t>單元活動四、五。</w:t>
            </w:r>
          </w:p>
          <w:p w14:paraId="48824857" w14:textId="77777777" w:rsidR="00007339" w:rsidRPr="00AB1E0F" w:rsidRDefault="00007339"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：使用直尺、三角板或量角器，繪製各種三角形。</w:t>
            </w:r>
          </w:p>
        </w:tc>
        <w:tc>
          <w:tcPr>
            <w:tcW w:w="1028" w:type="pct"/>
          </w:tcPr>
          <w:p w14:paraId="491E0C91" w14:textId="77777777" w:rsidR="00007339" w:rsidRDefault="00007339">
            <w:pPr>
              <w:jc w:val="both"/>
              <w:rPr>
                <w:rFonts w:ascii="標楷體" w:eastAsia="標楷體" w:hAnsi="標楷體" w:cs="新細明體"/>
                <w:sz w:val="26"/>
                <w:szCs w:val="26"/>
              </w:rPr>
            </w:pPr>
            <w:r>
              <w:rPr>
                <w:rFonts w:eastAsia="標楷體"/>
                <w:sz w:val="26"/>
                <w:szCs w:val="26"/>
              </w:rPr>
              <w:t>【人權教育】</w:t>
            </w:r>
          </w:p>
          <w:p w14:paraId="20D50426" w14:textId="77777777" w:rsidR="00007339" w:rsidRDefault="00007339">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E3 </w:t>
            </w:r>
            <w:r>
              <w:rPr>
                <w:rFonts w:eastAsia="標楷體"/>
                <w:sz w:val="26"/>
                <w:szCs w:val="26"/>
              </w:rPr>
              <w:t>了解每個人需求的不同，並討論與遵守團體的規則。</w:t>
            </w:r>
          </w:p>
          <w:p w14:paraId="270CE7BE" w14:textId="77777777" w:rsidR="00007339" w:rsidRDefault="00007339">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352337DF" w14:textId="77777777" w:rsidR="00007339" w:rsidRDefault="00007339">
            <w:pPr>
              <w:jc w:val="both"/>
              <w:rPr>
                <w:rFonts w:ascii="標楷體" w:eastAsia="標楷體" w:hAnsi="標楷體" w:cs="新細明體"/>
                <w:sz w:val="26"/>
                <w:szCs w:val="26"/>
              </w:rPr>
            </w:pPr>
            <w:r>
              <w:rPr>
                <w:rFonts w:eastAsia="標楷體"/>
                <w:sz w:val="26"/>
                <w:szCs w:val="26"/>
              </w:rPr>
              <w:t>【品德教育】</w:t>
            </w:r>
          </w:p>
          <w:p w14:paraId="2323234E" w14:textId="77777777" w:rsidR="00007339" w:rsidRDefault="00007339">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160E3125" w14:textId="77777777" w:rsidR="00007339" w:rsidRDefault="00007339">
            <w:pPr>
              <w:jc w:val="both"/>
              <w:rPr>
                <w:rFonts w:ascii="標楷體" w:eastAsia="標楷體" w:hAnsi="標楷體" w:cs="新細明體"/>
                <w:sz w:val="26"/>
                <w:szCs w:val="26"/>
              </w:rPr>
            </w:pPr>
            <w:r>
              <w:rPr>
                <w:rFonts w:eastAsia="標楷體"/>
                <w:sz w:val="26"/>
                <w:szCs w:val="26"/>
              </w:rPr>
              <w:t>【生涯規劃教育】</w:t>
            </w:r>
          </w:p>
          <w:p w14:paraId="398008B2" w14:textId="77777777" w:rsidR="00007339" w:rsidRDefault="00007339">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703EEA5F" w14:textId="77777777" w:rsidTr="004D7A6C">
        <w:trPr>
          <w:trHeight w:val="1827"/>
        </w:trPr>
        <w:tc>
          <w:tcPr>
            <w:tcW w:w="364" w:type="pct"/>
            <w:vAlign w:val="center"/>
          </w:tcPr>
          <w:p w14:paraId="79AB9E15" w14:textId="77777777" w:rsidR="00651AF4" w:rsidRPr="00284E4A" w:rsidRDefault="00651AF4" w:rsidP="004D7A6C">
            <w:pPr>
              <w:jc w:val="center"/>
              <w:rPr>
                <w:rFonts w:ascii="標楷體" w:eastAsia="標楷體" w:hAnsi="標楷體"/>
                <w:sz w:val="26"/>
                <w:szCs w:val="26"/>
              </w:rPr>
            </w:pPr>
            <w:r>
              <w:rPr>
                <w:rFonts w:eastAsia="標楷體"/>
                <w:sz w:val="26"/>
                <w:szCs w:val="26"/>
              </w:rPr>
              <w:t>十三</w:t>
            </w:r>
          </w:p>
        </w:tc>
        <w:tc>
          <w:tcPr>
            <w:tcW w:w="663" w:type="pct"/>
            <w:vAlign w:val="center"/>
          </w:tcPr>
          <w:p w14:paraId="47DC969F"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第七單元小數</w:t>
            </w:r>
          </w:p>
          <w:p w14:paraId="748B2980" w14:textId="77777777" w:rsidR="00651AF4" w:rsidRDefault="00651AF4" w:rsidP="004D7A6C">
            <w:pPr>
              <w:jc w:val="center"/>
              <w:rPr>
                <w:rFonts w:ascii="標楷體" w:eastAsia="標楷體" w:hAnsi="標楷體" w:cs="新細明體"/>
                <w:sz w:val="26"/>
                <w:szCs w:val="26"/>
              </w:rPr>
            </w:pPr>
            <w:r>
              <w:rPr>
                <w:rFonts w:eastAsia="標楷體"/>
                <w:sz w:val="26"/>
                <w:szCs w:val="26"/>
              </w:rPr>
              <w:t>活動一：認識二位小數</w:t>
            </w:r>
          </w:p>
          <w:p w14:paraId="19C4083E"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活動二：長度與小數的大小比較</w:t>
            </w:r>
          </w:p>
        </w:tc>
        <w:tc>
          <w:tcPr>
            <w:tcW w:w="752" w:type="pct"/>
            <w:tcBorders>
              <w:right w:val="single" w:sz="4" w:space="0" w:color="auto"/>
            </w:tcBorders>
          </w:tcPr>
          <w:p w14:paraId="107CE601"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2905FAD"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17B322E0"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4E4DB999"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16D614B3"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DE4E302" w14:textId="77777777" w:rsidR="00651AF4" w:rsidRDefault="00651AF4" w:rsidP="004D7A6C">
            <w:pPr>
              <w:jc w:val="both"/>
              <w:rPr>
                <w:rFonts w:ascii="標楷體" w:eastAsia="標楷體" w:hAnsi="標楷體" w:cs="新細明體"/>
                <w:sz w:val="26"/>
                <w:szCs w:val="26"/>
              </w:rPr>
            </w:pPr>
            <w:r>
              <w:rPr>
                <w:rFonts w:eastAsia="標楷體"/>
                <w:sz w:val="26"/>
                <w:szCs w:val="26"/>
              </w:rPr>
              <w:t>第七單元小數</w:t>
            </w:r>
          </w:p>
          <w:p w14:paraId="40E57E3F" w14:textId="77777777" w:rsidR="00651AF4" w:rsidRDefault="00651AF4" w:rsidP="004D7A6C">
            <w:pPr>
              <w:jc w:val="both"/>
              <w:rPr>
                <w:rFonts w:ascii="標楷體" w:eastAsia="標楷體" w:hAnsi="標楷體" w:cs="新細明體"/>
                <w:sz w:val="26"/>
                <w:szCs w:val="26"/>
              </w:rPr>
            </w:pPr>
            <w:r>
              <w:rPr>
                <w:rFonts w:eastAsia="標楷體"/>
                <w:sz w:val="26"/>
                <w:szCs w:val="26"/>
              </w:rPr>
              <w:t>活動一：認識二位小數</w:t>
            </w:r>
          </w:p>
          <w:p w14:paraId="3F290B68"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教師口述布題，指導學生透過觀察和討論，並由分數的引入，認識二位小數。</w:t>
            </w:r>
          </w:p>
          <w:p w14:paraId="24A76A6D"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教師重新布題，從</w:t>
            </w:r>
            <w:r>
              <w:rPr>
                <w:rFonts w:eastAsia="標楷體"/>
                <w:sz w:val="26"/>
                <w:szCs w:val="26"/>
              </w:rPr>
              <w:t>0.01</w:t>
            </w:r>
            <w:r>
              <w:rPr>
                <w:rFonts w:eastAsia="標楷體"/>
                <w:sz w:val="26"/>
                <w:szCs w:val="26"/>
              </w:rPr>
              <w:t>開始，讓學生認識二位純小數的數與量，並介紹和說明二位純小數的讀法和寫法。</w:t>
            </w:r>
          </w:p>
          <w:p w14:paraId="45AAA2AD" w14:textId="77777777" w:rsidR="00651AF4"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教師重新布題，學生以小數回答解題，並能做出表徵二位小數具體的量。</w:t>
            </w:r>
          </w:p>
          <w:p w14:paraId="3E2FA0D6" w14:textId="77777777" w:rsidR="00651AF4" w:rsidRDefault="00651AF4"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教師口述布題，指導學生操作積木圖卡，並將小數記在定位板上，進行二位小數的位名認識、說、讀、寫、做及化聚活動。</w:t>
            </w:r>
          </w:p>
          <w:p w14:paraId="443A115A" w14:textId="77777777" w:rsidR="00651AF4" w:rsidRDefault="00651AF4" w:rsidP="004D7A6C">
            <w:pPr>
              <w:jc w:val="both"/>
              <w:rPr>
                <w:rFonts w:ascii="標楷體" w:eastAsia="標楷體" w:hAnsi="標楷體" w:cs="新細明體"/>
                <w:sz w:val="26"/>
                <w:szCs w:val="26"/>
              </w:rPr>
            </w:pPr>
            <w:r>
              <w:rPr>
                <w:rFonts w:eastAsia="標楷體"/>
                <w:sz w:val="26"/>
                <w:szCs w:val="26"/>
              </w:rPr>
              <w:t>活動二：長度與小數的大小比較</w:t>
            </w:r>
          </w:p>
          <w:p w14:paraId="02B87AD9"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w:t>
            </w:r>
            <w:r>
              <w:rPr>
                <w:rFonts w:eastAsia="標楷體"/>
                <w:sz w:val="26"/>
                <w:szCs w:val="26"/>
              </w:rPr>
              <w:t>1</w:t>
            </w:r>
            <w:r>
              <w:rPr>
                <w:rFonts w:eastAsia="標楷體"/>
                <w:sz w:val="26"/>
                <w:szCs w:val="26"/>
              </w:rPr>
              <w:t>公尺＝</w:t>
            </w:r>
            <w:r>
              <w:rPr>
                <w:rFonts w:eastAsia="標楷體"/>
                <w:sz w:val="26"/>
                <w:szCs w:val="26"/>
              </w:rPr>
              <w:t>100</w:t>
            </w:r>
            <w:r>
              <w:rPr>
                <w:rFonts w:eastAsia="標楷體"/>
                <w:sz w:val="26"/>
                <w:szCs w:val="26"/>
              </w:rPr>
              <w:t>公分的關係，認識</w:t>
            </w:r>
            <w:r>
              <w:rPr>
                <w:rFonts w:eastAsia="標楷體"/>
                <w:sz w:val="26"/>
                <w:szCs w:val="26"/>
              </w:rPr>
              <w:t>1</w:t>
            </w:r>
            <w:r>
              <w:rPr>
                <w:rFonts w:eastAsia="標楷體"/>
                <w:sz w:val="26"/>
                <w:szCs w:val="26"/>
              </w:rPr>
              <w:t>公分＝</w:t>
            </w:r>
            <w:r>
              <w:rPr>
                <w:rFonts w:eastAsia="標楷體"/>
                <w:sz w:val="26"/>
                <w:szCs w:val="26"/>
              </w:rPr>
              <w:t>0.01</w:t>
            </w:r>
            <w:r>
              <w:rPr>
                <w:rFonts w:eastAsia="標楷體"/>
                <w:sz w:val="26"/>
                <w:szCs w:val="26"/>
              </w:rPr>
              <w:t>公尺。</w:t>
            </w:r>
          </w:p>
          <w:p w14:paraId="7A4D7F71"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教師口述布題，能做公尺和公分間的小數換算。</w:t>
            </w:r>
          </w:p>
        </w:tc>
        <w:tc>
          <w:tcPr>
            <w:tcW w:w="811" w:type="pct"/>
          </w:tcPr>
          <w:p w14:paraId="0A1EFD21"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：能做二位小數的化聚，及長度的小數單位換算。</w:t>
            </w:r>
          </w:p>
          <w:p w14:paraId="61E194C2" w14:textId="77777777" w:rsidR="00651AF4" w:rsidRDefault="00651AF4"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w:t>
            </w:r>
            <w:r>
              <w:rPr>
                <w:rFonts w:eastAsia="標楷體" w:hint="eastAsia"/>
                <w:sz w:val="26"/>
                <w:szCs w:val="26"/>
              </w:rPr>
              <w:t>1.00</w:t>
            </w:r>
            <w:r>
              <w:rPr>
                <w:rFonts w:eastAsia="標楷體" w:hint="eastAsia"/>
                <w:sz w:val="26"/>
                <w:szCs w:val="26"/>
              </w:rPr>
              <w:t>和</w:t>
            </w:r>
            <w:r>
              <w:rPr>
                <w:rFonts w:eastAsia="標楷體" w:hint="eastAsia"/>
                <w:sz w:val="26"/>
                <w:szCs w:val="26"/>
              </w:rPr>
              <w:t>1</w:t>
            </w:r>
            <w:r>
              <w:rPr>
                <w:rFonts w:eastAsia="標楷體" w:hint="eastAsia"/>
                <w:sz w:val="26"/>
                <w:szCs w:val="26"/>
              </w:rPr>
              <w:t>的關係。</w:t>
            </w:r>
          </w:p>
          <w:p w14:paraId="2614B20A" w14:textId="77777777" w:rsidR="00651AF4" w:rsidRDefault="00651AF4"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：說明百分位的位值關係。</w:t>
            </w:r>
          </w:p>
          <w:p w14:paraId="02FF0221" w14:textId="77777777" w:rsidR="00651AF4"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：習作第七單元活動一、二。</w:t>
            </w:r>
          </w:p>
          <w:p w14:paraId="0C014CF6"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：利用定位板做小數的化聚。</w:t>
            </w:r>
          </w:p>
        </w:tc>
        <w:tc>
          <w:tcPr>
            <w:tcW w:w="1028" w:type="pct"/>
          </w:tcPr>
          <w:p w14:paraId="28F229DA"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6D3C484E"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3CAECB2A" w14:textId="77777777" w:rsidR="00651AF4" w:rsidRDefault="00651AF4">
            <w:pPr>
              <w:jc w:val="both"/>
              <w:rPr>
                <w:rFonts w:ascii="標楷體" w:eastAsia="標楷體" w:hAnsi="標楷體" w:cs="新細明體"/>
                <w:sz w:val="26"/>
                <w:szCs w:val="26"/>
              </w:rPr>
            </w:pPr>
            <w:r>
              <w:rPr>
                <w:rFonts w:eastAsia="標楷體"/>
                <w:sz w:val="26"/>
                <w:szCs w:val="26"/>
              </w:rPr>
              <w:t>【環境教育】</w:t>
            </w:r>
          </w:p>
          <w:p w14:paraId="18B4DF01" w14:textId="77777777" w:rsidR="00651AF4" w:rsidRDefault="00651AF4">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Pr>
                <w:rFonts w:eastAsia="標楷體"/>
                <w:sz w:val="26"/>
                <w:szCs w:val="26"/>
              </w:rPr>
              <w:t>覺知生物生命的美與價值，關懷動、植物的生命。</w:t>
            </w:r>
          </w:p>
          <w:p w14:paraId="6DDBED8C"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2934F8F0"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7AEF8518" w14:textId="77777777" w:rsidTr="004D7A6C">
        <w:trPr>
          <w:trHeight w:val="1827"/>
        </w:trPr>
        <w:tc>
          <w:tcPr>
            <w:tcW w:w="364" w:type="pct"/>
            <w:vAlign w:val="center"/>
          </w:tcPr>
          <w:p w14:paraId="38B240E3" w14:textId="77777777" w:rsidR="00651AF4" w:rsidRPr="00284E4A" w:rsidRDefault="00651AF4" w:rsidP="004D7A6C">
            <w:pPr>
              <w:jc w:val="center"/>
              <w:rPr>
                <w:rFonts w:ascii="標楷體" w:eastAsia="標楷體" w:hAnsi="標楷體"/>
                <w:sz w:val="26"/>
                <w:szCs w:val="26"/>
              </w:rPr>
            </w:pPr>
            <w:r>
              <w:rPr>
                <w:rFonts w:eastAsia="標楷體"/>
                <w:sz w:val="26"/>
                <w:szCs w:val="26"/>
              </w:rPr>
              <w:t>十四</w:t>
            </w:r>
          </w:p>
        </w:tc>
        <w:tc>
          <w:tcPr>
            <w:tcW w:w="663" w:type="pct"/>
            <w:vAlign w:val="center"/>
          </w:tcPr>
          <w:p w14:paraId="29702067"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第七單元小數</w:t>
            </w:r>
          </w:p>
          <w:p w14:paraId="4D97E463" w14:textId="77777777" w:rsidR="00651AF4" w:rsidRDefault="00651AF4" w:rsidP="004D7A6C">
            <w:pPr>
              <w:jc w:val="center"/>
              <w:rPr>
                <w:rFonts w:ascii="標楷體" w:eastAsia="標楷體" w:hAnsi="標楷體" w:cs="新細明體"/>
                <w:sz w:val="26"/>
                <w:szCs w:val="26"/>
              </w:rPr>
            </w:pPr>
            <w:r>
              <w:rPr>
                <w:rFonts w:eastAsia="標楷體"/>
                <w:sz w:val="26"/>
                <w:szCs w:val="26"/>
              </w:rPr>
              <w:t>活動二：長度與小數的大小比較</w:t>
            </w:r>
          </w:p>
          <w:p w14:paraId="5721830E"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活動三：小數的加減</w:t>
            </w:r>
          </w:p>
        </w:tc>
        <w:tc>
          <w:tcPr>
            <w:tcW w:w="752" w:type="pct"/>
            <w:tcBorders>
              <w:right w:val="single" w:sz="4" w:space="0" w:color="auto"/>
            </w:tcBorders>
          </w:tcPr>
          <w:p w14:paraId="3BAD88CD"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0B65FCB7"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29C9C98"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D306230"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3433A5A7"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3C66C5D2" w14:textId="77777777" w:rsidR="00651AF4" w:rsidRDefault="00651AF4" w:rsidP="004D7A6C">
            <w:pPr>
              <w:jc w:val="both"/>
              <w:rPr>
                <w:rFonts w:ascii="標楷體" w:eastAsia="標楷體" w:hAnsi="標楷體" w:cs="新細明體"/>
                <w:sz w:val="26"/>
                <w:szCs w:val="26"/>
              </w:rPr>
            </w:pPr>
            <w:r>
              <w:rPr>
                <w:rFonts w:eastAsia="標楷體"/>
                <w:sz w:val="26"/>
                <w:szCs w:val="26"/>
              </w:rPr>
              <w:t>第七單元小數</w:t>
            </w:r>
          </w:p>
          <w:p w14:paraId="4DBFCE13" w14:textId="77777777" w:rsidR="00651AF4" w:rsidRDefault="00651AF4" w:rsidP="004D7A6C">
            <w:pPr>
              <w:jc w:val="both"/>
              <w:rPr>
                <w:rFonts w:ascii="標楷體" w:eastAsia="標楷體" w:hAnsi="標楷體" w:cs="新細明體"/>
                <w:sz w:val="26"/>
                <w:szCs w:val="26"/>
              </w:rPr>
            </w:pPr>
            <w:r>
              <w:rPr>
                <w:rFonts w:eastAsia="標楷體"/>
                <w:sz w:val="26"/>
                <w:szCs w:val="26"/>
              </w:rPr>
              <w:t>活動二：長度與小數的大小比較</w:t>
            </w:r>
          </w:p>
          <w:p w14:paraId="52517F00"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教師口述布題，透過長度的情境，指導學生將小數記在定位板上，進行二位小數的大小比較。</w:t>
            </w:r>
          </w:p>
          <w:p w14:paraId="1B820383"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教師重新布題，學生進行小數大小比較的解題活動。</w:t>
            </w:r>
          </w:p>
          <w:p w14:paraId="65CD6A44" w14:textId="77777777" w:rsidR="00651AF4" w:rsidRDefault="00651AF4" w:rsidP="004D7A6C">
            <w:pPr>
              <w:jc w:val="both"/>
              <w:rPr>
                <w:rFonts w:ascii="標楷體" w:eastAsia="標楷體" w:hAnsi="標楷體" w:cs="新細明體"/>
                <w:sz w:val="26"/>
                <w:szCs w:val="26"/>
              </w:rPr>
            </w:pPr>
            <w:r>
              <w:rPr>
                <w:rFonts w:eastAsia="標楷體"/>
                <w:sz w:val="26"/>
                <w:szCs w:val="26"/>
              </w:rPr>
              <w:t>活動三：小數的加減</w:t>
            </w:r>
          </w:p>
          <w:p w14:paraId="14729CF4"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教師口述布題，並使用定位板說明小數加法的直式計算方式。</w:t>
            </w:r>
          </w:p>
          <w:p w14:paraId="0BFC05D9"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教師重新布題，學生能脫離定位板，進行小數加法的計算。</w:t>
            </w:r>
          </w:p>
          <w:p w14:paraId="5E791B10" w14:textId="77777777" w:rsidR="00651AF4"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教師口述布題，並使用定位板說明小數減法的直式計算方式。</w:t>
            </w:r>
          </w:p>
          <w:p w14:paraId="67102EB8"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教師重新布題，學生能脫離定位板，進行小數減法的計算。</w:t>
            </w:r>
          </w:p>
        </w:tc>
        <w:tc>
          <w:tcPr>
            <w:tcW w:w="811" w:type="pct"/>
          </w:tcPr>
          <w:p w14:paraId="72DD36FC"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：能比較小數的大小，及做小數的加減計算。</w:t>
            </w:r>
          </w:p>
          <w:p w14:paraId="2B936233" w14:textId="77777777" w:rsidR="00651AF4" w:rsidRDefault="00651AF4"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：小組討論做小數的加減計算時，位值要對齊或小數點要對齊。</w:t>
            </w:r>
          </w:p>
          <w:p w14:paraId="502B13B8" w14:textId="77777777" w:rsidR="00651AF4" w:rsidRPr="0098537A" w:rsidRDefault="00651AF4"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：發表做小數的加減計算時，需進、退位的解題策略。</w:t>
            </w:r>
          </w:p>
          <w:p w14:paraId="1FA067D7" w14:textId="77777777" w:rsidR="00651AF4"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：習作第七單元活動二、三。</w:t>
            </w:r>
          </w:p>
          <w:p w14:paraId="67BC6F75"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：利用定位板對齊位值，做小數的加減計算。</w:t>
            </w:r>
          </w:p>
        </w:tc>
        <w:tc>
          <w:tcPr>
            <w:tcW w:w="1028" w:type="pct"/>
          </w:tcPr>
          <w:p w14:paraId="430CB8DD"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5A1CDC90"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204657D5" w14:textId="77777777" w:rsidR="00651AF4" w:rsidRDefault="00651AF4">
            <w:pPr>
              <w:jc w:val="both"/>
              <w:rPr>
                <w:rFonts w:ascii="標楷體" w:eastAsia="標楷體" w:hAnsi="標楷體" w:cs="新細明體"/>
                <w:sz w:val="26"/>
                <w:szCs w:val="26"/>
              </w:rPr>
            </w:pPr>
            <w:r>
              <w:rPr>
                <w:rFonts w:eastAsia="標楷體"/>
                <w:sz w:val="26"/>
                <w:szCs w:val="26"/>
              </w:rPr>
              <w:t>【環境教育】</w:t>
            </w:r>
          </w:p>
          <w:p w14:paraId="45A43FD9" w14:textId="77777777" w:rsidR="00651AF4" w:rsidRDefault="00651AF4">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E2 </w:t>
            </w:r>
            <w:r>
              <w:rPr>
                <w:rFonts w:eastAsia="標楷體"/>
                <w:sz w:val="26"/>
                <w:szCs w:val="26"/>
              </w:rPr>
              <w:t>覺知生物生命的美與價值，關懷動、植物的生命。</w:t>
            </w:r>
          </w:p>
          <w:p w14:paraId="49324DE2"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29E2C014"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64D90ED8" w14:textId="77777777" w:rsidTr="004D7A6C">
        <w:trPr>
          <w:trHeight w:val="1827"/>
        </w:trPr>
        <w:tc>
          <w:tcPr>
            <w:tcW w:w="364" w:type="pct"/>
            <w:vAlign w:val="center"/>
          </w:tcPr>
          <w:p w14:paraId="51D1F502" w14:textId="77777777" w:rsidR="00651AF4" w:rsidRPr="00314B63" w:rsidRDefault="00651AF4" w:rsidP="004D7A6C">
            <w:pPr>
              <w:jc w:val="center"/>
              <w:rPr>
                <w:rFonts w:ascii="標楷體" w:eastAsia="標楷體" w:hAnsi="標楷體"/>
                <w:sz w:val="26"/>
                <w:szCs w:val="26"/>
              </w:rPr>
            </w:pPr>
            <w:r>
              <w:rPr>
                <w:rFonts w:eastAsia="標楷體"/>
                <w:sz w:val="26"/>
                <w:szCs w:val="26"/>
              </w:rPr>
              <w:t>十五</w:t>
            </w:r>
          </w:p>
        </w:tc>
        <w:tc>
          <w:tcPr>
            <w:tcW w:w="663" w:type="pct"/>
            <w:vAlign w:val="center"/>
          </w:tcPr>
          <w:p w14:paraId="7EB14156"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第八單元整數四則計算</w:t>
            </w:r>
          </w:p>
          <w:p w14:paraId="71248ADB" w14:textId="77777777" w:rsidR="00651AF4" w:rsidRDefault="00651AF4" w:rsidP="004D7A6C">
            <w:pPr>
              <w:jc w:val="center"/>
              <w:rPr>
                <w:rFonts w:ascii="標楷體" w:eastAsia="標楷體" w:hAnsi="標楷體" w:cs="新細明體"/>
                <w:sz w:val="26"/>
                <w:szCs w:val="26"/>
              </w:rPr>
            </w:pPr>
            <w:r>
              <w:rPr>
                <w:rFonts w:eastAsia="標楷體"/>
                <w:sz w:val="26"/>
                <w:szCs w:val="26"/>
              </w:rPr>
              <w:t>活動一：加減兩步驟的併式</w:t>
            </w:r>
          </w:p>
          <w:p w14:paraId="21EFF543"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活動二：乘除兩步驟的併式</w:t>
            </w:r>
          </w:p>
        </w:tc>
        <w:tc>
          <w:tcPr>
            <w:tcW w:w="752" w:type="pct"/>
            <w:tcBorders>
              <w:right w:val="single" w:sz="4" w:space="0" w:color="auto"/>
            </w:tcBorders>
          </w:tcPr>
          <w:p w14:paraId="0DA0CF01"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D320DA9"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3443045B"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p w14:paraId="0A0AE98F"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FAEC5E6"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EEAF62D" w14:textId="77777777" w:rsidR="00651AF4" w:rsidRDefault="00651AF4" w:rsidP="004D7A6C">
            <w:pPr>
              <w:jc w:val="both"/>
              <w:rPr>
                <w:rFonts w:ascii="標楷體" w:eastAsia="標楷體" w:hAnsi="標楷體" w:cs="新細明體"/>
                <w:sz w:val="26"/>
                <w:szCs w:val="26"/>
              </w:rPr>
            </w:pPr>
            <w:r>
              <w:rPr>
                <w:rFonts w:eastAsia="標楷體"/>
                <w:sz w:val="26"/>
                <w:szCs w:val="26"/>
              </w:rPr>
              <w:t>第八單元整數四則計算</w:t>
            </w:r>
          </w:p>
          <w:p w14:paraId="26F2EC39" w14:textId="77777777" w:rsidR="00651AF4" w:rsidRDefault="00651AF4" w:rsidP="004D7A6C">
            <w:pPr>
              <w:jc w:val="both"/>
              <w:rPr>
                <w:rFonts w:ascii="標楷體" w:eastAsia="標楷體" w:hAnsi="標楷體" w:cs="新細明體"/>
                <w:sz w:val="26"/>
                <w:szCs w:val="26"/>
              </w:rPr>
            </w:pPr>
            <w:r>
              <w:rPr>
                <w:rFonts w:eastAsia="標楷體"/>
                <w:sz w:val="26"/>
                <w:szCs w:val="26"/>
              </w:rPr>
              <w:t>活動一：加減兩步驟的併式</w:t>
            </w:r>
          </w:p>
          <w:p w14:paraId="505D124F"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教師口述布題，學生先以兩個算式記錄並解題。教師引導學生將兩步驟的算式寫成一個式子，並能用逐次減項的方法記錄解題過程。</w:t>
            </w:r>
          </w:p>
          <w:p w14:paraId="1D94451B"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教師口述布題，學生以有括號的併式記錄加減混合問題，透過觀察和討論，知道以括號來區分算式中的運算順序。</w:t>
            </w:r>
          </w:p>
          <w:p w14:paraId="5C2BDF91" w14:textId="77777777" w:rsidR="00651AF4"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教師重新布題，讓學生熟練在加減混合的算式中，要先算括號的部分，如果沒有括號，就由左而右一步一步算。</w:t>
            </w:r>
          </w:p>
          <w:p w14:paraId="1A2CB7D0" w14:textId="77777777" w:rsidR="00651AF4" w:rsidRDefault="00651AF4" w:rsidP="004D7A6C">
            <w:pPr>
              <w:jc w:val="both"/>
              <w:rPr>
                <w:rFonts w:ascii="標楷體" w:eastAsia="標楷體" w:hAnsi="標楷體" w:cs="新細明體"/>
                <w:sz w:val="26"/>
                <w:szCs w:val="26"/>
              </w:rPr>
            </w:pPr>
            <w:r>
              <w:rPr>
                <w:rFonts w:eastAsia="標楷體"/>
                <w:sz w:val="26"/>
                <w:szCs w:val="26"/>
              </w:rPr>
              <w:t>活動二：乘除兩步驟的併式</w:t>
            </w:r>
          </w:p>
          <w:p w14:paraId="40945CE3"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教師口述布題，學生先用兩步驟算式解決連乘的兩步驟問題，教師再引導學生以併式記錄連乘的算式。教師引導學生觀察：括號在算式最前面時與沒有括號的算式運算順序相同，此時括號可以省略。</w:t>
            </w:r>
          </w:p>
          <w:p w14:paraId="16BC3E65"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教師口述布題，學生以併式記錄連除的兩步驟問題，並能用逐次減項的方法紀錄解題過程。</w:t>
            </w:r>
          </w:p>
          <w:p w14:paraId="4EB25892"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教師重新布題，讓學生熟練在乘除混合的算式中，要先算括號的部分，如果沒有括號，就由左而右一步一步算。</w:t>
            </w:r>
          </w:p>
        </w:tc>
        <w:tc>
          <w:tcPr>
            <w:tcW w:w="811" w:type="pct"/>
          </w:tcPr>
          <w:p w14:paraId="2AFCB581" w14:textId="77777777" w:rsidR="00651AF4" w:rsidRPr="00D24B07"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：能做加減兩步驟、乘除兩步驟的併式計算。</w:t>
            </w:r>
          </w:p>
          <w:p w14:paraId="3BCBCEE2" w14:textId="77777777" w:rsidR="00651AF4" w:rsidRPr="00D24B07" w:rsidRDefault="00651AF4" w:rsidP="004D7A6C">
            <w:pPr>
              <w:jc w:val="both"/>
              <w:rPr>
                <w:rFonts w:eastAsia="標楷體"/>
                <w:sz w:val="26"/>
                <w:szCs w:val="26"/>
              </w:rPr>
            </w:pPr>
            <w:r>
              <w:rPr>
                <w:rFonts w:eastAsia="標楷體" w:hint="eastAsia"/>
                <w:sz w:val="26"/>
                <w:szCs w:val="26"/>
              </w:rPr>
              <w:t>互相討論：小組討論兩步驟的併式策略。</w:t>
            </w:r>
          </w:p>
          <w:p w14:paraId="14CC96B6"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：習作第八單元活動一、二。</w:t>
            </w:r>
          </w:p>
        </w:tc>
        <w:tc>
          <w:tcPr>
            <w:tcW w:w="1028" w:type="pct"/>
          </w:tcPr>
          <w:p w14:paraId="07BE7918"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3138514E"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5893F108" w14:textId="77777777" w:rsidR="00651AF4" w:rsidRDefault="00651AF4">
            <w:pPr>
              <w:jc w:val="both"/>
              <w:rPr>
                <w:rFonts w:ascii="標楷體" w:eastAsia="標楷體" w:hAnsi="標楷體" w:cs="新細明體"/>
                <w:sz w:val="26"/>
                <w:szCs w:val="26"/>
              </w:rPr>
            </w:pPr>
            <w:r>
              <w:rPr>
                <w:rFonts w:eastAsia="標楷體"/>
                <w:sz w:val="26"/>
                <w:szCs w:val="26"/>
              </w:rPr>
              <w:t>【家庭教育】</w:t>
            </w:r>
          </w:p>
          <w:p w14:paraId="3E9295A0" w14:textId="77777777" w:rsidR="00651AF4" w:rsidRDefault="00651AF4">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Pr>
                <w:rFonts w:eastAsia="標楷體"/>
                <w:sz w:val="26"/>
                <w:szCs w:val="26"/>
              </w:rPr>
              <w:t>參與家庭消費行動，澄清金錢與物品的價值。</w:t>
            </w:r>
          </w:p>
          <w:p w14:paraId="1882ED2D" w14:textId="77777777" w:rsidR="00651AF4" w:rsidRDefault="00651AF4">
            <w:pPr>
              <w:jc w:val="both"/>
              <w:rPr>
                <w:rFonts w:ascii="標楷體" w:eastAsia="標楷體" w:hAnsi="標楷體" w:cs="新細明體"/>
                <w:sz w:val="26"/>
                <w:szCs w:val="26"/>
              </w:rPr>
            </w:pPr>
            <w:r>
              <w:rPr>
                <w:rFonts w:eastAsia="標楷體"/>
                <w:sz w:val="26"/>
                <w:szCs w:val="26"/>
              </w:rPr>
              <w:t>【品德教育】</w:t>
            </w:r>
          </w:p>
          <w:p w14:paraId="71D186D9" w14:textId="77777777" w:rsidR="00651AF4" w:rsidRDefault="00651AF4">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0E2F392F"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44B16769"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204EBDB8" w14:textId="77777777" w:rsidTr="004D7A6C">
        <w:trPr>
          <w:trHeight w:val="1827"/>
        </w:trPr>
        <w:tc>
          <w:tcPr>
            <w:tcW w:w="364" w:type="pct"/>
            <w:vAlign w:val="center"/>
          </w:tcPr>
          <w:p w14:paraId="761B5D4A" w14:textId="77777777" w:rsidR="00651AF4" w:rsidRPr="00F64941" w:rsidRDefault="00651AF4" w:rsidP="004D7A6C">
            <w:pPr>
              <w:jc w:val="center"/>
              <w:rPr>
                <w:rFonts w:ascii="標楷體" w:eastAsia="標楷體" w:hAnsi="標楷體"/>
                <w:sz w:val="26"/>
                <w:szCs w:val="26"/>
              </w:rPr>
            </w:pPr>
            <w:r>
              <w:rPr>
                <w:rFonts w:eastAsia="標楷體"/>
                <w:sz w:val="26"/>
                <w:szCs w:val="26"/>
              </w:rPr>
              <w:t>十六</w:t>
            </w:r>
          </w:p>
        </w:tc>
        <w:tc>
          <w:tcPr>
            <w:tcW w:w="663" w:type="pct"/>
            <w:vAlign w:val="center"/>
          </w:tcPr>
          <w:p w14:paraId="12D6E482"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第八單元整數四則計算</w:t>
            </w:r>
          </w:p>
          <w:p w14:paraId="5909162F" w14:textId="77777777" w:rsidR="00651AF4" w:rsidRDefault="00651AF4" w:rsidP="004D7A6C">
            <w:pPr>
              <w:jc w:val="center"/>
              <w:rPr>
                <w:rFonts w:ascii="標楷體" w:eastAsia="標楷體" w:hAnsi="標楷體" w:cs="新細明體"/>
                <w:sz w:val="26"/>
                <w:szCs w:val="26"/>
              </w:rPr>
            </w:pPr>
            <w:r>
              <w:rPr>
                <w:rFonts w:eastAsia="標楷體"/>
                <w:sz w:val="26"/>
                <w:szCs w:val="26"/>
              </w:rPr>
              <w:t>活動三：加減與乘的併式</w:t>
            </w:r>
          </w:p>
          <w:p w14:paraId="4CA4E370" w14:textId="77777777" w:rsidR="00651AF4" w:rsidRDefault="00651AF4" w:rsidP="004D7A6C">
            <w:pPr>
              <w:jc w:val="center"/>
              <w:rPr>
                <w:rFonts w:ascii="標楷體" w:eastAsia="標楷體" w:hAnsi="標楷體" w:cs="新細明體"/>
                <w:sz w:val="26"/>
                <w:szCs w:val="26"/>
              </w:rPr>
            </w:pPr>
            <w:r>
              <w:rPr>
                <w:rFonts w:eastAsia="標楷體"/>
                <w:sz w:val="26"/>
                <w:szCs w:val="26"/>
              </w:rPr>
              <w:t>活動四：加減與除的併式</w:t>
            </w:r>
          </w:p>
          <w:p w14:paraId="6CB61BC6"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活動五：四則混合</w:t>
            </w:r>
          </w:p>
        </w:tc>
        <w:tc>
          <w:tcPr>
            <w:tcW w:w="752" w:type="pct"/>
            <w:tcBorders>
              <w:right w:val="single" w:sz="4" w:space="0" w:color="auto"/>
            </w:tcBorders>
          </w:tcPr>
          <w:p w14:paraId="21545DD6"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3CA0AB97"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AE39951"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p w14:paraId="087DB3FC"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596E9241"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01ED9AF0" w14:textId="77777777" w:rsidR="00651AF4" w:rsidRDefault="00651AF4" w:rsidP="004D7A6C">
            <w:pPr>
              <w:jc w:val="both"/>
              <w:rPr>
                <w:rFonts w:ascii="標楷體" w:eastAsia="標楷體" w:hAnsi="標楷體" w:cs="新細明體"/>
                <w:sz w:val="26"/>
                <w:szCs w:val="26"/>
              </w:rPr>
            </w:pPr>
            <w:r>
              <w:rPr>
                <w:rFonts w:eastAsia="標楷體"/>
                <w:sz w:val="26"/>
                <w:szCs w:val="26"/>
              </w:rPr>
              <w:t>第八單元整數四則計算</w:t>
            </w:r>
          </w:p>
          <w:p w14:paraId="135D9C11" w14:textId="77777777" w:rsidR="00651AF4" w:rsidRDefault="00651AF4" w:rsidP="004D7A6C">
            <w:pPr>
              <w:jc w:val="both"/>
              <w:rPr>
                <w:rFonts w:ascii="標楷體" w:eastAsia="標楷體" w:hAnsi="標楷體" w:cs="新細明體"/>
                <w:sz w:val="26"/>
                <w:szCs w:val="26"/>
              </w:rPr>
            </w:pPr>
            <w:r>
              <w:rPr>
                <w:rFonts w:eastAsia="標楷體"/>
                <w:sz w:val="26"/>
                <w:szCs w:val="26"/>
              </w:rPr>
              <w:t>活動三：加減與乘的併式</w:t>
            </w:r>
          </w:p>
          <w:p w14:paraId="0938F878"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教師口述布題，學生使用含有括號的併式記錄加減與乘的問題。</w:t>
            </w:r>
          </w:p>
          <w:p w14:paraId="69A0D83A"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教師說明在做加減與乘的計算時，先算乘後加減，並引導學生觀察：括號在乘法計算時，與沒有括號的算式運算順序相同，此時括號可以省略。</w:t>
            </w:r>
          </w:p>
          <w:p w14:paraId="5A941198" w14:textId="77777777" w:rsidR="00651AF4" w:rsidRDefault="00651AF4" w:rsidP="004D7A6C">
            <w:pPr>
              <w:jc w:val="both"/>
              <w:rPr>
                <w:rFonts w:ascii="標楷體" w:eastAsia="標楷體" w:hAnsi="標楷體" w:cs="新細明體"/>
                <w:sz w:val="26"/>
                <w:szCs w:val="26"/>
              </w:rPr>
            </w:pPr>
            <w:r>
              <w:rPr>
                <w:rFonts w:eastAsia="標楷體"/>
                <w:sz w:val="26"/>
                <w:szCs w:val="26"/>
              </w:rPr>
              <w:t>活動四：加減與除的併式</w:t>
            </w:r>
          </w:p>
          <w:p w14:paraId="7D73DCF7"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教師口述布題，學生使用含有括號的併式記錄加減與除的問題。</w:t>
            </w:r>
          </w:p>
          <w:p w14:paraId="60F0ED62"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教師說明在做加減與除的計算時，先算除後加減，並引導學生觀察：括號在除法計算時，與沒有括號的算式運算順序相同，此時括號可以省略。</w:t>
            </w:r>
          </w:p>
          <w:p w14:paraId="15CFB9F9" w14:textId="77777777" w:rsidR="00651AF4" w:rsidRDefault="00651AF4" w:rsidP="004D7A6C">
            <w:pPr>
              <w:jc w:val="both"/>
              <w:rPr>
                <w:rFonts w:ascii="標楷體" w:eastAsia="標楷體" w:hAnsi="標楷體" w:cs="新細明體"/>
                <w:sz w:val="26"/>
                <w:szCs w:val="26"/>
              </w:rPr>
            </w:pPr>
            <w:r>
              <w:rPr>
                <w:rFonts w:eastAsia="標楷體"/>
                <w:sz w:val="26"/>
                <w:szCs w:val="26"/>
              </w:rPr>
              <w:t>活動五：四則混合</w:t>
            </w:r>
          </w:p>
          <w:p w14:paraId="5D1E321D"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教師複習並歸納四則運算的約定，知道有括號的算式中，括號內的算式先算；沒有括號的算式中，只有乘除或只有加減時，要由左而右計算；如果是加減乘除混合的算式，要先算乘除再算加減。</w:t>
            </w:r>
          </w:p>
          <w:p w14:paraId="6A756643" w14:textId="77777777" w:rsidR="00651AF4" w:rsidRPr="0002795A"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教師布題，學生依照四則計算的約定進行解題。</w:t>
            </w:r>
          </w:p>
        </w:tc>
        <w:tc>
          <w:tcPr>
            <w:tcW w:w="811" w:type="pct"/>
          </w:tcPr>
          <w:p w14:paraId="34E10F7A" w14:textId="77777777" w:rsidR="00651AF4" w:rsidRPr="00D24B07"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：能做整數四則混合計算。</w:t>
            </w:r>
          </w:p>
          <w:p w14:paraId="391B8DD1" w14:textId="77777777" w:rsidR="00651AF4" w:rsidRPr="00D24B07" w:rsidRDefault="00651AF4" w:rsidP="004D7A6C">
            <w:pPr>
              <w:jc w:val="both"/>
              <w:rPr>
                <w:rFonts w:eastAsia="標楷體"/>
                <w:sz w:val="26"/>
                <w:szCs w:val="26"/>
              </w:rPr>
            </w:pPr>
            <w:r>
              <w:rPr>
                <w:rFonts w:eastAsia="標楷體" w:hint="eastAsia"/>
                <w:sz w:val="26"/>
                <w:szCs w:val="26"/>
              </w:rPr>
              <w:t>互相討論：小組討論整數四則的運算規則策略。</w:t>
            </w:r>
          </w:p>
          <w:p w14:paraId="711C643D"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：習作第八單元活動三、四、五。</w:t>
            </w:r>
          </w:p>
        </w:tc>
        <w:tc>
          <w:tcPr>
            <w:tcW w:w="1028" w:type="pct"/>
          </w:tcPr>
          <w:p w14:paraId="693E65C7"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19D3799B"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60ED01E1" w14:textId="77777777" w:rsidR="00651AF4" w:rsidRDefault="00651AF4">
            <w:pPr>
              <w:jc w:val="both"/>
              <w:rPr>
                <w:rFonts w:ascii="標楷體" w:eastAsia="標楷體" w:hAnsi="標楷體" w:cs="新細明體"/>
                <w:sz w:val="26"/>
                <w:szCs w:val="26"/>
              </w:rPr>
            </w:pPr>
            <w:r>
              <w:rPr>
                <w:rFonts w:eastAsia="標楷體"/>
                <w:sz w:val="26"/>
                <w:szCs w:val="26"/>
              </w:rPr>
              <w:t>【家庭教育】</w:t>
            </w:r>
          </w:p>
          <w:p w14:paraId="7F6DF505" w14:textId="77777777" w:rsidR="00651AF4" w:rsidRDefault="00651AF4">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Pr>
                <w:rFonts w:eastAsia="標楷體"/>
                <w:sz w:val="26"/>
                <w:szCs w:val="26"/>
              </w:rPr>
              <w:t>參與家庭消費行動，澄清金錢與物品的價值。</w:t>
            </w:r>
          </w:p>
          <w:p w14:paraId="385DAA51" w14:textId="77777777" w:rsidR="00651AF4" w:rsidRDefault="00651AF4">
            <w:pPr>
              <w:jc w:val="both"/>
              <w:rPr>
                <w:rFonts w:ascii="標楷體" w:eastAsia="標楷體" w:hAnsi="標楷體" w:cs="新細明體"/>
                <w:sz w:val="26"/>
                <w:szCs w:val="26"/>
              </w:rPr>
            </w:pPr>
            <w:r>
              <w:rPr>
                <w:rFonts w:eastAsia="標楷體"/>
                <w:sz w:val="26"/>
                <w:szCs w:val="26"/>
              </w:rPr>
              <w:t>【品德教育】</w:t>
            </w:r>
          </w:p>
          <w:p w14:paraId="7C5BB5AC" w14:textId="77777777" w:rsidR="00651AF4" w:rsidRDefault="00651AF4">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655575ED"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1A99FB69"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68A87D14" w14:textId="77777777" w:rsidTr="004D7A6C">
        <w:trPr>
          <w:trHeight w:val="1827"/>
        </w:trPr>
        <w:tc>
          <w:tcPr>
            <w:tcW w:w="364" w:type="pct"/>
            <w:vAlign w:val="center"/>
          </w:tcPr>
          <w:p w14:paraId="07D0F5C4" w14:textId="77777777" w:rsidR="00651AF4" w:rsidRPr="009850E1" w:rsidRDefault="00651AF4" w:rsidP="004D7A6C">
            <w:pPr>
              <w:jc w:val="center"/>
              <w:rPr>
                <w:rFonts w:ascii="標楷體" w:eastAsia="標楷體" w:hAnsi="標楷體"/>
                <w:sz w:val="26"/>
                <w:szCs w:val="26"/>
              </w:rPr>
            </w:pPr>
            <w:r>
              <w:rPr>
                <w:rFonts w:eastAsia="標楷體"/>
                <w:sz w:val="26"/>
                <w:szCs w:val="26"/>
              </w:rPr>
              <w:t>十七</w:t>
            </w:r>
          </w:p>
        </w:tc>
        <w:tc>
          <w:tcPr>
            <w:tcW w:w="663" w:type="pct"/>
            <w:vAlign w:val="center"/>
          </w:tcPr>
          <w:p w14:paraId="76712356"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第九單元分數</w:t>
            </w:r>
          </w:p>
          <w:p w14:paraId="6D6590DA" w14:textId="77777777" w:rsidR="00651AF4" w:rsidRDefault="00651AF4" w:rsidP="004D7A6C">
            <w:pPr>
              <w:jc w:val="center"/>
              <w:rPr>
                <w:rFonts w:ascii="標楷體" w:eastAsia="標楷體" w:hAnsi="標楷體" w:cs="新細明體"/>
                <w:sz w:val="26"/>
                <w:szCs w:val="26"/>
              </w:rPr>
            </w:pPr>
            <w:r>
              <w:rPr>
                <w:rFonts w:eastAsia="標楷體"/>
                <w:sz w:val="26"/>
                <w:szCs w:val="26"/>
              </w:rPr>
              <w:t>活動一：認識真分數、假分數和帶分數</w:t>
            </w:r>
          </w:p>
          <w:p w14:paraId="6C72E9B6"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活動二：假分數和帶分數的互換與比大小</w:t>
            </w:r>
          </w:p>
        </w:tc>
        <w:tc>
          <w:tcPr>
            <w:tcW w:w="752" w:type="pct"/>
            <w:tcBorders>
              <w:right w:val="single" w:sz="4" w:space="0" w:color="auto"/>
            </w:tcBorders>
          </w:tcPr>
          <w:p w14:paraId="0F7CE853"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5E97FB5"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29D52E81"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7265C5FB"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5691416" w14:textId="77777777" w:rsidR="00651AF4" w:rsidRDefault="00651AF4" w:rsidP="004D7A6C">
            <w:pPr>
              <w:jc w:val="both"/>
              <w:rPr>
                <w:rFonts w:ascii="標楷體" w:eastAsia="標楷體" w:hAnsi="標楷體" w:cs="新細明體"/>
                <w:sz w:val="26"/>
                <w:szCs w:val="26"/>
              </w:rPr>
            </w:pPr>
            <w:r>
              <w:rPr>
                <w:rFonts w:eastAsia="標楷體"/>
                <w:sz w:val="26"/>
                <w:szCs w:val="26"/>
              </w:rPr>
              <w:t>第九單元分數</w:t>
            </w:r>
          </w:p>
          <w:p w14:paraId="6B346B07" w14:textId="77777777" w:rsidR="00651AF4" w:rsidRDefault="00651AF4" w:rsidP="004D7A6C">
            <w:pPr>
              <w:jc w:val="both"/>
              <w:rPr>
                <w:rFonts w:ascii="標楷體" w:eastAsia="標楷體" w:hAnsi="標楷體" w:cs="新細明體"/>
                <w:sz w:val="26"/>
                <w:szCs w:val="26"/>
              </w:rPr>
            </w:pPr>
            <w:r>
              <w:rPr>
                <w:rFonts w:eastAsia="標楷體"/>
                <w:sz w:val="26"/>
                <w:szCs w:val="26"/>
              </w:rPr>
              <w:t>活動一：認識真分數、假分數和帶分數</w:t>
            </w:r>
          </w:p>
          <w:p w14:paraId="54FADFFB"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教師口述布題，引導學生討論真分數的合成，並認識假分數和帶分數及記法。</w:t>
            </w:r>
          </w:p>
          <w:p w14:paraId="376F8483"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教師重新布題，介紹真分數、假分數和帶分數的名稱，讓學生進行分數的分類活動。</w:t>
            </w:r>
          </w:p>
          <w:p w14:paraId="4C3B77BF" w14:textId="77777777" w:rsidR="00651AF4" w:rsidRDefault="00651AF4" w:rsidP="004D7A6C">
            <w:pPr>
              <w:jc w:val="both"/>
              <w:rPr>
                <w:rFonts w:ascii="標楷體" w:eastAsia="標楷體" w:hAnsi="標楷體" w:cs="新細明體"/>
                <w:sz w:val="26"/>
                <w:szCs w:val="26"/>
              </w:rPr>
            </w:pPr>
            <w:r>
              <w:rPr>
                <w:rFonts w:eastAsia="標楷體"/>
                <w:sz w:val="26"/>
                <w:szCs w:val="26"/>
              </w:rPr>
              <w:t>活動二：假分數和帶分數的互換與比大小</w:t>
            </w:r>
          </w:p>
          <w:p w14:paraId="206DB248"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教師口述布題，引導學生操作附件分數圖卡，察覺並解決帶分數換成假分數的問題。</w:t>
            </w:r>
          </w:p>
          <w:p w14:paraId="2B5D2A1B"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教師口述布題，學生操作附件分數圖卡，察覺並解決假分數換成帶分數的問題。</w:t>
            </w:r>
          </w:p>
          <w:p w14:paraId="30251F42" w14:textId="77777777" w:rsidR="00651AF4"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教師口述布題，學生進行帶分數和帶分數的大小比較，並說明比較的結果。</w:t>
            </w:r>
          </w:p>
          <w:p w14:paraId="1B2CEB77"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教師重新布題，提示學生遇到帶分數和假分數的比較時有兩種方法：</w:t>
            </w:r>
            <w:r>
              <w:rPr>
                <w:rFonts w:eastAsia="標楷體"/>
                <w:sz w:val="26"/>
                <w:szCs w:val="26"/>
              </w:rPr>
              <w:t>(1)</w:t>
            </w:r>
            <w:r>
              <w:rPr>
                <w:rFonts w:eastAsia="標楷體"/>
                <w:sz w:val="26"/>
                <w:szCs w:val="26"/>
              </w:rPr>
              <w:t>先把帶分數換成假分數，再比較。</w:t>
            </w:r>
            <w:r>
              <w:rPr>
                <w:rFonts w:eastAsia="標楷體"/>
                <w:sz w:val="26"/>
                <w:szCs w:val="26"/>
              </w:rPr>
              <w:t>(2)</w:t>
            </w:r>
            <w:r>
              <w:rPr>
                <w:rFonts w:eastAsia="標楷體"/>
                <w:sz w:val="26"/>
                <w:szCs w:val="26"/>
              </w:rPr>
              <w:t>先把假分數換成帶分數，再比較。學生進行解題活動並發表結果。</w:t>
            </w:r>
          </w:p>
        </w:tc>
        <w:tc>
          <w:tcPr>
            <w:tcW w:w="811" w:type="pct"/>
          </w:tcPr>
          <w:p w14:paraId="2551E875"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：能做假分數和帶分數的互換，並比較分數的大小。</w:t>
            </w:r>
          </w:p>
          <w:p w14:paraId="524F9B22" w14:textId="77777777" w:rsidR="00651AF4" w:rsidRPr="00D24B07" w:rsidRDefault="00651AF4" w:rsidP="004D7A6C">
            <w:pPr>
              <w:jc w:val="both"/>
              <w:rPr>
                <w:rFonts w:eastAsia="標楷體"/>
                <w:sz w:val="26"/>
                <w:szCs w:val="26"/>
              </w:rPr>
            </w:pPr>
            <w:r>
              <w:rPr>
                <w:rFonts w:eastAsia="標楷體"/>
                <w:sz w:val="26"/>
                <w:szCs w:val="26"/>
              </w:rPr>
              <w:t>口頭回答</w:t>
            </w:r>
            <w:r>
              <w:rPr>
                <w:rFonts w:eastAsia="標楷體" w:hint="eastAsia"/>
                <w:sz w:val="26"/>
                <w:szCs w:val="26"/>
              </w:rPr>
              <w:t>：說明真分數、假分數和帶分數的分類。</w:t>
            </w:r>
          </w:p>
          <w:p w14:paraId="52FF3DE5" w14:textId="77777777" w:rsidR="00651AF4"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sidR="005250B0">
              <w:rPr>
                <w:rFonts w:eastAsia="標楷體" w:hint="eastAsia"/>
                <w:sz w:val="26"/>
                <w:szCs w:val="26"/>
              </w:rPr>
              <w:t>九</w:t>
            </w:r>
            <w:r>
              <w:rPr>
                <w:rFonts w:eastAsia="標楷體" w:hint="eastAsia"/>
                <w:sz w:val="26"/>
                <w:szCs w:val="26"/>
              </w:rPr>
              <w:t>單元活動一、二。</w:t>
            </w:r>
          </w:p>
          <w:p w14:paraId="24F64C2A"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：利用附件分數圖卡，做假分數和帶分數的互換。</w:t>
            </w:r>
          </w:p>
        </w:tc>
        <w:tc>
          <w:tcPr>
            <w:tcW w:w="1028" w:type="pct"/>
          </w:tcPr>
          <w:p w14:paraId="17D4B629"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565D00A2"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48EE3A77" w14:textId="77777777" w:rsidR="00651AF4" w:rsidRDefault="00651AF4">
            <w:pPr>
              <w:jc w:val="both"/>
              <w:rPr>
                <w:rFonts w:ascii="標楷體" w:eastAsia="標楷體" w:hAnsi="標楷體" w:cs="新細明體"/>
                <w:sz w:val="26"/>
                <w:szCs w:val="26"/>
              </w:rPr>
            </w:pPr>
            <w:r>
              <w:rPr>
                <w:rFonts w:eastAsia="標楷體"/>
                <w:sz w:val="26"/>
                <w:szCs w:val="26"/>
              </w:rPr>
              <w:t>【品德教育】</w:t>
            </w:r>
          </w:p>
          <w:p w14:paraId="7645CB7B" w14:textId="77777777" w:rsidR="00651AF4" w:rsidRDefault="00651AF4">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6E9C2F3B"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78CCECE1"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4026EA2D" w14:textId="77777777" w:rsidTr="004D7A6C">
        <w:trPr>
          <w:trHeight w:val="1827"/>
        </w:trPr>
        <w:tc>
          <w:tcPr>
            <w:tcW w:w="364" w:type="pct"/>
            <w:vAlign w:val="center"/>
          </w:tcPr>
          <w:p w14:paraId="22D36686" w14:textId="77777777" w:rsidR="00651AF4" w:rsidRPr="009850E1" w:rsidRDefault="00651AF4" w:rsidP="004D7A6C">
            <w:pPr>
              <w:jc w:val="center"/>
              <w:rPr>
                <w:rFonts w:ascii="標楷體" w:eastAsia="標楷體" w:hAnsi="標楷體"/>
                <w:sz w:val="26"/>
                <w:szCs w:val="26"/>
              </w:rPr>
            </w:pPr>
            <w:r>
              <w:rPr>
                <w:rFonts w:eastAsia="標楷體"/>
                <w:sz w:val="26"/>
                <w:szCs w:val="26"/>
              </w:rPr>
              <w:t>十八</w:t>
            </w:r>
          </w:p>
        </w:tc>
        <w:tc>
          <w:tcPr>
            <w:tcW w:w="663" w:type="pct"/>
            <w:vAlign w:val="center"/>
          </w:tcPr>
          <w:p w14:paraId="2310D8A1"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第九單元分數</w:t>
            </w:r>
          </w:p>
          <w:p w14:paraId="585369EF" w14:textId="77777777" w:rsidR="00651AF4" w:rsidRDefault="00651AF4" w:rsidP="004D7A6C">
            <w:pPr>
              <w:jc w:val="center"/>
              <w:rPr>
                <w:rFonts w:ascii="標楷體" w:eastAsia="標楷體" w:hAnsi="標楷體" w:cs="新細明體"/>
                <w:sz w:val="26"/>
                <w:szCs w:val="26"/>
              </w:rPr>
            </w:pPr>
            <w:r>
              <w:rPr>
                <w:rFonts w:eastAsia="標楷體"/>
                <w:sz w:val="26"/>
                <w:szCs w:val="26"/>
              </w:rPr>
              <w:t>活動三：同分母分數的加減</w:t>
            </w:r>
          </w:p>
          <w:p w14:paraId="1313E0AD"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活動四：分數的整數倍</w:t>
            </w:r>
          </w:p>
        </w:tc>
        <w:tc>
          <w:tcPr>
            <w:tcW w:w="752" w:type="pct"/>
            <w:tcBorders>
              <w:right w:val="single" w:sz="4" w:space="0" w:color="auto"/>
            </w:tcBorders>
          </w:tcPr>
          <w:p w14:paraId="7C9F0112"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AF90087"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3D9637F3"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46ED3753"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15704106" w14:textId="77777777" w:rsidR="00651AF4" w:rsidRDefault="00651AF4" w:rsidP="004D7A6C">
            <w:pPr>
              <w:jc w:val="both"/>
              <w:rPr>
                <w:rFonts w:ascii="標楷體" w:eastAsia="標楷體" w:hAnsi="標楷體" w:cs="新細明體"/>
                <w:sz w:val="26"/>
                <w:szCs w:val="26"/>
              </w:rPr>
            </w:pPr>
            <w:r>
              <w:rPr>
                <w:rFonts w:eastAsia="標楷體"/>
                <w:sz w:val="26"/>
                <w:szCs w:val="26"/>
              </w:rPr>
              <w:t>第九單元分數</w:t>
            </w:r>
          </w:p>
          <w:p w14:paraId="0E7B3CCE" w14:textId="77777777" w:rsidR="00651AF4" w:rsidRDefault="00651AF4" w:rsidP="004D7A6C">
            <w:pPr>
              <w:jc w:val="both"/>
              <w:rPr>
                <w:rFonts w:ascii="標楷體" w:eastAsia="標楷體" w:hAnsi="標楷體" w:cs="新細明體"/>
                <w:sz w:val="26"/>
                <w:szCs w:val="26"/>
              </w:rPr>
            </w:pPr>
            <w:r>
              <w:rPr>
                <w:rFonts w:eastAsia="標楷體"/>
                <w:sz w:val="26"/>
                <w:szCs w:val="26"/>
              </w:rPr>
              <w:t>活動三：同分母分數的加減</w:t>
            </w:r>
          </w:p>
          <w:p w14:paraId="28D8521A"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教師以課本平分披薩的情境口述布題，學生配合操作分數圖卡，進行真分數加真分數的解題活動。</w:t>
            </w:r>
          </w:p>
          <w:p w14:paraId="0DD269D1"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教師口述布題，學生進行帶分數加帶分數，及帶分數加假分數的解題活動。</w:t>
            </w:r>
          </w:p>
          <w:p w14:paraId="5C323D82" w14:textId="77777777" w:rsidR="00651AF4"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教師重新布題，學生進行整數減真分數</w:t>
            </w:r>
            <w:r>
              <w:rPr>
                <w:rFonts w:eastAsia="標楷體"/>
                <w:sz w:val="26"/>
                <w:szCs w:val="26"/>
              </w:rPr>
              <w:t>(</w:t>
            </w:r>
            <w:r>
              <w:rPr>
                <w:rFonts w:eastAsia="標楷體"/>
                <w:sz w:val="26"/>
                <w:szCs w:val="26"/>
              </w:rPr>
              <w:t>帶分數</w:t>
            </w:r>
            <w:r>
              <w:rPr>
                <w:rFonts w:eastAsia="標楷體"/>
                <w:sz w:val="26"/>
                <w:szCs w:val="26"/>
              </w:rPr>
              <w:t>)</w:t>
            </w:r>
            <w:r>
              <w:rPr>
                <w:rFonts w:eastAsia="標楷體"/>
                <w:sz w:val="26"/>
                <w:szCs w:val="26"/>
              </w:rPr>
              <w:t>，及帶分數減帶分數的解題活動。</w:t>
            </w:r>
          </w:p>
          <w:p w14:paraId="0E6E821D" w14:textId="77777777" w:rsidR="00651AF4" w:rsidRDefault="00651AF4" w:rsidP="004D7A6C">
            <w:pPr>
              <w:jc w:val="both"/>
              <w:rPr>
                <w:rFonts w:ascii="標楷體" w:eastAsia="標楷體" w:hAnsi="標楷體" w:cs="新細明體"/>
                <w:sz w:val="26"/>
                <w:szCs w:val="26"/>
              </w:rPr>
            </w:pPr>
            <w:r>
              <w:rPr>
                <w:rFonts w:eastAsia="標楷體"/>
                <w:sz w:val="26"/>
                <w:szCs w:val="26"/>
              </w:rPr>
              <w:t>活動四：分數的整數倍</w:t>
            </w:r>
          </w:p>
          <w:p w14:paraId="40825CDD" w14:textId="77777777" w:rsidR="00651AF4" w:rsidRDefault="00651AF4"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教師口述布題，指導學生進行單位分數或真分數整數倍問題的解題活動，並說明在做真分數乘以整數計算時，分母不變，把分子和整數相乘即可。</w:t>
            </w:r>
          </w:p>
          <w:p w14:paraId="64316B51" w14:textId="77777777" w:rsidR="00651AF4" w:rsidRDefault="00651AF4"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教師重新布題，學生進行假分數乘以整數倍的解題活動，並將結果是假分數的換成帶分數。</w:t>
            </w:r>
          </w:p>
          <w:p w14:paraId="56EEE4E1"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教師重新布題，學生進行帶分數乘以整數倍的解題活動，提示學生帶分數乘以整數倍時有兩種方法：</w:t>
            </w:r>
            <w:r>
              <w:rPr>
                <w:rFonts w:eastAsia="標楷體"/>
                <w:sz w:val="26"/>
                <w:szCs w:val="26"/>
              </w:rPr>
              <w:t>(1)</w:t>
            </w:r>
            <w:r>
              <w:rPr>
                <w:rFonts w:eastAsia="標楷體"/>
                <w:sz w:val="26"/>
                <w:szCs w:val="26"/>
              </w:rPr>
              <w:t>先把帶分數換成假分數，再乘以整數倍。</w:t>
            </w:r>
            <w:r>
              <w:rPr>
                <w:rFonts w:eastAsia="標楷體"/>
                <w:sz w:val="26"/>
                <w:szCs w:val="26"/>
              </w:rPr>
              <w:t>(2)</w:t>
            </w:r>
            <w:r>
              <w:rPr>
                <w:rFonts w:eastAsia="標楷體"/>
                <w:sz w:val="26"/>
                <w:szCs w:val="26"/>
              </w:rPr>
              <w:t>把帶分數的整數和真分數分別乘以整數倍，再相加。</w:t>
            </w:r>
          </w:p>
        </w:tc>
        <w:tc>
          <w:tcPr>
            <w:tcW w:w="811" w:type="pct"/>
          </w:tcPr>
          <w:p w14:paraId="25CF7F81"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：能做同分母分數的加減和分數的整數倍計算。</w:t>
            </w:r>
          </w:p>
          <w:p w14:paraId="245B43B1" w14:textId="77777777" w:rsidR="00651AF4" w:rsidRPr="00D24B07" w:rsidRDefault="00651AF4" w:rsidP="004D7A6C">
            <w:pPr>
              <w:jc w:val="both"/>
              <w:rPr>
                <w:rFonts w:eastAsia="標楷體"/>
                <w:sz w:val="26"/>
                <w:szCs w:val="26"/>
              </w:rPr>
            </w:pPr>
            <w:r>
              <w:rPr>
                <w:rFonts w:eastAsia="標楷體"/>
                <w:sz w:val="26"/>
                <w:szCs w:val="26"/>
              </w:rPr>
              <w:t>口頭回答</w:t>
            </w:r>
            <w:r>
              <w:rPr>
                <w:rFonts w:eastAsia="標楷體" w:hint="eastAsia"/>
                <w:sz w:val="26"/>
                <w:szCs w:val="26"/>
              </w:rPr>
              <w:t>：發表做同分母分數的加減計算：分母不變，分子相加減；做分數的整數倍計算：分母不變，分子和整數倍相乘。</w:t>
            </w:r>
          </w:p>
          <w:p w14:paraId="5C40B03F"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sidR="005250B0">
              <w:rPr>
                <w:rFonts w:eastAsia="標楷體" w:hint="eastAsia"/>
                <w:sz w:val="26"/>
                <w:szCs w:val="26"/>
              </w:rPr>
              <w:t>九</w:t>
            </w:r>
            <w:r>
              <w:rPr>
                <w:rFonts w:eastAsia="標楷體" w:hint="eastAsia"/>
                <w:sz w:val="26"/>
                <w:szCs w:val="26"/>
              </w:rPr>
              <w:t>單元活動三、四。</w:t>
            </w:r>
          </w:p>
        </w:tc>
        <w:tc>
          <w:tcPr>
            <w:tcW w:w="1028" w:type="pct"/>
          </w:tcPr>
          <w:p w14:paraId="38B63DA6"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4267DE33"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25C41CA7" w14:textId="77777777" w:rsidR="00651AF4" w:rsidRDefault="00651AF4">
            <w:pPr>
              <w:jc w:val="both"/>
              <w:rPr>
                <w:rFonts w:ascii="標楷體" w:eastAsia="標楷體" w:hAnsi="標楷體" w:cs="新細明體"/>
                <w:sz w:val="26"/>
                <w:szCs w:val="26"/>
              </w:rPr>
            </w:pPr>
            <w:r>
              <w:rPr>
                <w:rFonts w:eastAsia="標楷體"/>
                <w:sz w:val="26"/>
                <w:szCs w:val="26"/>
              </w:rPr>
              <w:t>【品德教育】</w:t>
            </w:r>
          </w:p>
          <w:p w14:paraId="6F8BE923" w14:textId="77777777" w:rsidR="00651AF4" w:rsidRDefault="00651AF4">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657BE5F0"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5D311CB3"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697B1517" w14:textId="77777777" w:rsidTr="004D7A6C">
        <w:trPr>
          <w:trHeight w:val="1827"/>
        </w:trPr>
        <w:tc>
          <w:tcPr>
            <w:tcW w:w="364" w:type="pct"/>
            <w:vAlign w:val="center"/>
          </w:tcPr>
          <w:p w14:paraId="2FF29073" w14:textId="77777777" w:rsidR="00651AF4" w:rsidRPr="006D73E7" w:rsidRDefault="00651AF4" w:rsidP="004D7A6C">
            <w:pPr>
              <w:jc w:val="center"/>
              <w:rPr>
                <w:rFonts w:ascii="標楷體" w:eastAsia="標楷體" w:hAnsi="標楷體"/>
                <w:sz w:val="26"/>
                <w:szCs w:val="26"/>
              </w:rPr>
            </w:pPr>
            <w:r>
              <w:rPr>
                <w:rFonts w:eastAsia="標楷體"/>
                <w:sz w:val="26"/>
                <w:szCs w:val="26"/>
              </w:rPr>
              <w:t>十九</w:t>
            </w:r>
          </w:p>
        </w:tc>
        <w:tc>
          <w:tcPr>
            <w:tcW w:w="663" w:type="pct"/>
            <w:vAlign w:val="center"/>
          </w:tcPr>
          <w:p w14:paraId="079C45ED"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第十單元統計圖</w:t>
            </w:r>
          </w:p>
          <w:p w14:paraId="113346C7" w14:textId="77777777" w:rsidR="00651AF4" w:rsidRDefault="00651AF4" w:rsidP="004D7A6C">
            <w:pPr>
              <w:jc w:val="center"/>
              <w:rPr>
                <w:rFonts w:ascii="標楷體" w:eastAsia="標楷體" w:hAnsi="標楷體" w:cs="新細明體"/>
                <w:sz w:val="26"/>
                <w:szCs w:val="26"/>
              </w:rPr>
            </w:pPr>
            <w:r>
              <w:rPr>
                <w:rFonts w:eastAsia="標楷體"/>
                <w:sz w:val="26"/>
                <w:szCs w:val="26"/>
              </w:rPr>
              <w:t>活動一：報讀生活中的統計圖</w:t>
            </w:r>
          </w:p>
          <w:p w14:paraId="772F042D"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活動二：報讀與繪製長條圖</w:t>
            </w:r>
          </w:p>
        </w:tc>
        <w:tc>
          <w:tcPr>
            <w:tcW w:w="752" w:type="pct"/>
            <w:tcBorders>
              <w:right w:val="single" w:sz="4" w:space="0" w:color="auto"/>
            </w:tcBorders>
          </w:tcPr>
          <w:p w14:paraId="61C021EA"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2E1F9AF"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-E-B2 </w:t>
            </w:r>
            <w:r>
              <w:rPr>
                <w:rFonts w:eastAsia="標楷體"/>
                <w:sz w:val="26"/>
                <w:szCs w:val="26"/>
              </w:rPr>
              <w:t>具備報讀、製作基本統計圖表之能力。</w:t>
            </w:r>
          </w:p>
          <w:p w14:paraId="523462B9"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3EBC3D3B"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5685DB19"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第十單元統計圖</w:t>
            </w:r>
          </w:p>
          <w:p w14:paraId="68331FAD"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活動一：報讀生活中的統計圖</w:t>
            </w:r>
          </w:p>
          <w:p w14:paraId="0C5328A3"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1.</w:t>
            </w:r>
            <w:r w:rsidRPr="009862BD">
              <w:rPr>
                <w:rFonts w:eastAsia="標楷體"/>
                <w:sz w:val="26"/>
                <w:szCs w:val="26"/>
              </w:rPr>
              <w:t>教師口述布題，讓學生認識生活中的統計圖，並透過討論察覺使用統計圖的需求。</w:t>
            </w:r>
          </w:p>
          <w:p w14:paraId="6D4AA132"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活動二：報讀與繪製長條圖</w:t>
            </w:r>
          </w:p>
          <w:p w14:paraId="6316ECE7"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1.</w:t>
            </w:r>
            <w:r w:rsidRPr="009862BD">
              <w:rPr>
                <w:rFonts w:eastAsia="標楷體"/>
                <w:sz w:val="26"/>
                <w:szCs w:val="26"/>
              </w:rPr>
              <w:t>教師口述布題，介紹統計圖中常用的長條圖，並引導學生從長條圖的資訊做報讀。</w:t>
            </w:r>
          </w:p>
          <w:p w14:paraId="018B4FEF"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2.</w:t>
            </w:r>
            <w:r w:rsidRPr="009862BD">
              <w:rPr>
                <w:rFonts w:eastAsia="標楷體"/>
                <w:sz w:val="26"/>
                <w:szCs w:val="26"/>
              </w:rPr>
              <w:t>教師口述測量雨量的情境布題，學生透過觀察和討論，報讀與解讀長條圖。</w:t>
            </w:r>
          </w:p>
          <w:p w14:paraId="58863A85"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3.</w:t>
            </w:r>
            <w:r w:rsidRPr="009862BD">
              <w:rPr>
                <w:rFonts w:eastAsia="標楷體"/>
                <w:sz w:val="26"/>
                <w:szCs w:val="26"/>
              </w:rPr>
              <w:t>教師重新布題，說明橫軸和縱軸表示不同內容的長條圖，並做報讀。</w:t>
            </w:r>
          </w:p>
          <w:p w14:paraId="307FF116"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4.</w:t>
            </w:r>
            <w:r w:rsidRPr="009862BD">
              <w:rPr>
                <w:rFonts w:eastAsia="標楷體"/>
                <w:sz w:val="26"/>
                <w:szCs w:val="26"/>
              </w:rPr>
              <w:t>教師口述布題，說明並引導學生將統計表的資料繪製成長條圖。</w:t>
            </w:r>
          </w:p>
        </w:tc>
        <w:tc>
          <w:tcPr>
            <w:tcW w:w="811" w:type="pct"/>
          </w:tcPr>
          <w:p w14:paraId="3750A618"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：能報讀生活中的統計圖和長條圖，並繪製長條圖。</w:t>
            </w:r>
          </w:p>
          <w:p w14:paraId="2C00BD0A" w14:textId="77777777" w:rsidR="00651AF4" w:rsidRDefault="00651AF4"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：小組討論透過觀察，解讀統計圖上呈現的資料。</w:t>
            </w:r>
          </w:p>
          <w:p w14:paraId="3360E5B3" w14:textId="77777777" w:rsidR="00651AF4" w:rsidRDefault="00651AF4"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：說明長條圖上，橫軸和縱軸表示的資料。</w:t>
            </w:r>
          </w:p>
          <w:p w14:paraId="2758DF4B" w14:textId="77777777" w:rsidR="00651AF4"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：習作第十單元活動一、二。</w:t>
            </w:r>
          </w:p>
          <w:p w14:paraId="177AFCDE"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：利用附件空白統計圖和統計表，繪製長條圖。</w:t>
            </w:r>
          </w:p>
        </w:tc>
        <w:tc>
          <w:tcPr>
            <w:tcW w:w="1028" w:type="pct"/>
          </w:tcPr>
          <w:p w14:paraId="64438219"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0CE2F4CB"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79D5BEF3" w14:textId="77777777" w:rsidR="00651AF4" w:rsidRDefault="00651AF4">
            <w:pPr>
              <w:jc w:val="both"/>
              <w:rPr>
                <w:rFonts w:ascii="標楷體" w:eastAsia="標楷體" w:hAnsi="標楷體" w:cs="新細明體"/>
                <w:sz w:val="26"/>
                <w:szCs w:val="26"/>
              </w:rPr>
            </w:pPr>
            <w:r>
              <w:rPr>
                <w:rFonts w:eastAsia="標楷體"/>
                <w:sz w:val="26"/>
                <w:szCs w:val="26"/>
              </w:rPr>
              <w:t>【環境教育】</w:t>
            </w:r>
          </w:p>
          <w:p w14:paraId="180B5AC1" w14:textId="77777777" w:rsidR="00651AF4" w:rsidRDefault="00651AF4">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E8 </w:t>
            </w:r>
            <w:r>
              <w:rPr>
                <w:rFonts w:eastAsia="標楷體"/>
                <w:sz w:val="26"/>
                <w:szCs w:val="26"/>
              </w:rPr>
              <w:t>認識天氣的溫度、雨量要素與覺察氣候的趨勢及極端氣候的現象。</w:t>
            </w:r>
          </w:p>
          <w:p w14:paraId="06A555F0"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0FDE9808"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628F57EB" w14:textId="77777777" w:rsidTr="004D7A6C">
        <w:trPr>
          <w:trHeight w:val="1827"/>
        </w:trPr>
        <w:tc>
          <w:tcPr>
            <w:tcW w:w="364" w:type="pct"/>
            <w:vAlign w:val="center"/>
          </w:tcPr>
          <w:p w14:paraId="31E4F750" w14:textId="77777777" w:rsidR="00651AF4" w:rsidRPr="006D73E7" w:rsidRDefault="00651AF4" w:rsidP="004D7A6C">
            <w:pPr>
              <w:jc w:val="center"/>
              <w:rPr>
                <w:rFonts w:ascii="標楷體" w:eastAsia="標楷體" w:hAnsi="標楷體"/>
                <w:sz w:val="26"/>
                <w:szCs w:val="26"/>
              </w:rPr>
            </w:pPr>
            <w:r>
              <w:rPr>
                <w:rFonts w:eastAsia="標楷體"/>
                <w:sz w:val="26"/>
                <w:szCs w:val="26"/>
              </w:rPr>
              <w:t>廿</w:t>
            </w:r>
          </w:p>
        </w:tc>
        <w:tc>
          <w:tcPr>
            <w:tcW w:w="663" w:type="pct"/>
            <w:vAlign w:val="center"/>
          </w:tcPr>
          <w:p w14:paraId="37F07761"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第十單元統計圖</w:t>
            </w:r>
          </w:p>
          <w:p w14:paraId="1F208A60"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活動三：報讀折線圖</w:t>
            </w:r>
          </w:p>
        </w:tc>
        <w:tc>
          <w:tcPr>
            <w:tcW w:w="752" w:type="pct"/>
            <w:tcBorders>
              <w:right w:val="single" w:sz="4" w:space="0" w:color="auto"/>
            </w:tcBorders>
          </w:tcPr>
          <w:p w14:paraId="3E6938F3"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5BAA555"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-E-B2 </w:t>
            </w:r>
            <w:r>
              <w:rPr>
                <w:rFonts w:eastAsia="標楷體"/>
                <w:sz w:val="26"/>
                <w:szCs w:val="26"/>
              </w:rPr>
              <w:t>具備報讀、製作基本統計圖表之能力。</w:t>
            </w:r>
          </w:p>
          <w:p w14:paraId="44658CAA"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06D226FC"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72E4120"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第十單元統計圖</w:t>
            </w:r>
          </w:p>
          <w:p w14:paraId="54854F93"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活動三：報讀折線圖</w:t>
            </w:r>
          </w:p>
          <w:p w14:paraId="194AAA46"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1.</w:t>
            </w:r>
            <w:r w:rsidRPr="009862BD">
              <w:rPr>
                <w:rFonts w:eastAsia="標楷體"/>
                <w:sz w:val="26"/>
                <w:szCs w:val="26"/>
              </w:rPr>
              <w:t>教師口述布題，介紹統計圖中常用的折線圖，並引導學生從折線圖的資訊做報讀。</w:t>
            </w:r>
          </w:p>
          <w:p w14:paraId="6072FA2C"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2.</w:t>
            </w:r>
            <w:r w:rsidRPr="009862BD">
              <w:rPr>
                <w:rFonts w:eastAsia="標楷體"/>
                <w:sz w:val="26"/>
                <w:szCs w:val="26"/>
              </w:rPr>
              <w:t>教師口述布題，引導學生發現統計圖中的省略記號，教師介紹及說明省略記號的使用時機與需求。</w:t>
            </w:r>
          </w:p>
          <w:p w14:paraId="35F45369"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3.</w:t>
            </w:r>
            <w:r w:rsidRPr="009862BD">
              <w:rPr>
                <w:rFonts w:eastAsia="標楷體"/>
                <w:sz w:val="26"/>
                <w:szCs w:val="26"/>
              </w:rPr>
              <w:t>教師重新布題，學生觀察折線圖做報讀。</w:t>
            </w:r>
          </w:p>
        </w:tc>
        <w:tc>
          <w:tcPr>
            <w:tcW w:w="811" w:type="pct"/>
          </w:tcPr>
          <w:p w14:paraId="7930AC6C"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：能報讀折線圖。</w:t>
            </w:r>
          </w:p>
          <w:p w14:paraId="5B539DCC" w14:textId="77777777" w:rsidR="00651AF4" w:rsidRDefault="00651AF4"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：小組討論透過觀察，解讀折線圖上呈現的資料。</w:t>
            </w:r>
          </w:p>
          <w:p w14:paraId="31D990F9" w14:textId="77777777" w:rsidR="00651AF4" w:rsidRDefault="00651AF4"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：說明折線圖上，橫軸和縱軸表示的資料。</w:t>
            </w:r>
          </w:p>
          <w:p w14:paraId="029B6F96"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：習作第十單元活動三。</w:t>
            </w:r>
          </w:p>
        </w:tc>
        <w:tc>
          <w:tcPr>
            <w:tcW w:w="1028" w:type="pct"/>
          </w:tcPr>
          <w:p w14:paraId="201479C7"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4C90882F"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5FC54917" w14:textId="77777777" w:rsidR="00651AF4" w:rsidRDefault="00651AF4">
            <w:pPr>
              <w:jc w:val="both"/>
              <w:rPr>
                <w:rFonts w:ascii="標楷體" w:eastAsia="標楷體" w:hAnsi="標楷體" w:cs="新細明體"/>
                <w:sz w:val="26"/>
                <w:szCs w:val="26"/>
              </w:rPr>
            </w:pPr>
            <w:r>
              <w:rPr>
                <w:rFonts w:eastAsia="標楷體"/>
                <w:sz w:val="26"/>
                <w:szCs w:val="26"/>
              </w:rPr>
              <w:t>【環境教育】</w:t>
            </w:r>
          </w:p>
          <w:p w14:paraId="2E91E547" w14:textId="77777777" w:rsidR="00651AF4" w:rsidRDefault="00651AF4">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E8 </w:t>
            </w:r>
            <w:r>
              <w:rPr>
                <w:rFonts w:eastAsia="標楷體"/>
                <w:sz w:val="26"/>
                <w:szCs w:val="26"/>
              </w:rPr>
              <w:t>認識天氣的溫度、雨量要素與覺察氣候的趨勢及極端氣候的現象。</w:t>
            </w:r>
          </w:p>
          <w:p w14:paraId="2E159A2E"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0DC891D5"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51AF4" w:rsidRPr="004F4430" w14:paraId="50F8E6A8" w14:textId="77777777" w:rsidTr="004D7A6C">
        <w:trPr>
          <w:trHeight w:val="1827"/>
        </w:trPr>
        <w:tc>
          <w:tcPr>
            <w:tcW w:w="364" w:type="pct"/>
            <w:vAlign w:val="center"/>
          </w:tcPr>
          <w:p w14:paraId="302CAD69" w14:textId="77777777" w:rsidR="00651AF4" w:rsidRPr="006D73E7" w:rsidRDefault="00651AF4" w:rsidP="004D7A6C">
            <w:pPr>
              <w:jc w:val="center"/>
              <w:rPr>
                <w:rFonts w:ascii="標楷體" w:eastAsia="標楷體" w:hAnsi="標楷體"/>
                <w:sz w:val="26"/>
                <w:szCs w:val="26"/>
              </w:rPr>
            </w:pPr>
            <w:r>
              <w:rPr>
                <w:rFonts w:eastAsia="標楷體"/>
                <w:sz w:val="26"/>
                <w:szCs w:val="26"/>
              </w:rPr>
              <w:t>廿一</w:t>
            </w:r>
          </w:p>
        </w:tc>
        <w:tc>
          <w:tcPr>
            <w:tcW w:w="663" w:type="pct"/>
            <w:vAlign w:val="center"/>
          </w:tcPr>
          <w:p w14:paraId="3D056338"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第十單元統計圖</w:t>
            </w:r>
          </w:p>
          <w:p w14:paraId="12BC3F87" w14:textId="77777777" w:rsidR="00651AF4" w:rsidRPr="00AB1E0F" w:rsidRDefault="00651AF4" w:rsidP="004D7A6C">
            <w:pPr>
              <w:jc w:val="center"/>
              <w:rPr>
                <w:rFonts w:ascii="標楷體" w:eastAsia="標楷體" w:hAnsi="標楷體" w:cs="新細明體"/>
                <w:sz w:val="26"/>
                <w:szCs w:val="26"/>
              </w:rPr>
            </w:pPr>
            <w:r>
              <w:rPr>
                <w:rFonts w:eastAsia="標楷體"/>
                <w:sz w:val="26"/>
                <w:szCs w:val="26"/>
              </w:rPr>
              <w:t>活動四：報讀複雜的統計圖</w:t>
            </w:r>
          </w:p>
        </w:tc>
        <w:tc>
          <w:tcPr>
            <w:tcW w:w="752" w:type="pct"/>
            <w:tcBorders>
              <w:right w:val="single" w:sz="4" w:space="0" w:color="auto"/>
            </w:tcBorders>
          </w:tcPr>
          <w:p w14:paraId="5ADDCBE6"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09E416B1"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-E-B2 </w:t>
            </w:r>
            <w:r>
              <w:rPr>
                <w:rFonts w:eastAsia="標楷體"/>
                <w:sz w:val="26"/>
                <w:szCs w:val="26"/>
              </w:rPr>
              <w:t>具備報讀、製作基本統計圖表之能力。</w:t>
            </w:r>
          </w:p>
          <w:p w14:paraId="0E473981"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5D75BBFD" w14:textId="77777777" w:rsidR="00651AF4" w:rsidRDefault="00651AF4">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08B9C69C"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第十單元統計圖</w:t>
            </w:r>
          </w:p>
          <w:p w14:paraId="5A04FF26"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活動四：報讀複雜的統計圖</w:t>
            </w:r>
          </w:p>
          <w:p w14:paraId="0CBD42A7"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1.</w:t>
            </w:r>
            <w:r w:rsidRPr="009862BD">
              <w:rPr>
                <w:rFonts w:eastAsia="標楷體"/>
                <w:sz w:val="26"/>
                <w:szCs w:val="26"/>
              </w:rPr>
              <w:t>教師口述布題，引導學生認識兩長條左右併排式的長條圖，並做報讀。</w:t>
            </w:r>
          </w:p>
          <w:p w14:paraId="53B2BF15"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2.</w:t>
            </w:r>
            <w:r w:rsidRPr="009862BD">
              <w:rPr>
                <w:rFonts w:eastAsia="標楷體"/>
                <w:sz w:val="26"/>
                <w:szCs w:val="26"/>
              </w:rPr>
              <w:t>教師口述布題，引導學生認識上下連接式的長條圖，並做報讀。</w:t>
            </w:r>
          </w:p>
          <w:p w14:paraId="0B596E3C" w14:textId="77777777" w:rsidR="00651AF4" w:rsidRPr="009862BD" w:rsidRDefault="00651AF4" w:rsidP="004D7A6C">
            <w:pPr>
              <w:jc w:val="both"/>
              <w:rPr>
                <w:rFonts w:ascii="標楷體" w:eastAsia="標楷體" w:hAnsi="標楷體" w:cs="新細明體"/>
                <w:sz w:val="26"/>
                <w:szCs w:val="26"/>
              </w:rPr>
            </w:pPr>
            <w:r w:rsidRPr="009862BD">
              <w:rPr>
                <w:rFonts w:eastAsia="標楷體"/>
                <w:sz w:val="26"/>
                <w:szCs w:val="26"/>
              </w:rPr>
              <w:t>3.</w:t>
            </w:r>
            <w:r w:rsidRPr="009862BD">
              <w:rPr>
                <w:rFonts w:eastAsia="標楷體"/>
                <w:sz w:val="26"/>
                <w:szCs w:val="26"/>
              </w:rPr>
              <w:t>教師重新布題，引導學生認識有兩條折線的折線圖，並做報讀。</w:t>
            </w:r>
          </w:p>
        </w:tc>
        <w:tc>
          <w:tcPr>
            <w:tcW w:w="811" w:type="pct"/>
          </w:tcPr>
          <w:p w14:paraId="00E6B2F7" w14:textId="77777777" w:rsidR="00651AF4" w:rsidRDefault="00651AF4"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：能報讀各種變形的長條圖和折線圖。</w:t>
            </w:r>
          </w:p>
          <w:p w14:paraId="2D6C65EE" w14:textId="77777777" w:rsidR="00651AF4" w:rsidRDefault="00651AF4"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：小組討論透過觀察，解讀複雜長條圖和折線圖上呈現的資料。</w:t>
            </w:r>
          </w:p>
          <w:p w14:paraId="328F17C8" w14:textId="77777777" w:rsidR="00651AF4" w:rsidRDefault="00651AF4"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：說明複雜長條圖和折線圖上，橫軸或縱軸同時呈現的</w:t>
            </w:r>
            <w:r>
              <w:rPr>
                <w:rFonts w:eastAsia="標楷體" w:hint="eastAsia"/>
                <w:sz w:val="26"/>
                <w:szCs w:val="26"/>
              </w:rPr>
              <w:t>2</w:t>
            </w:r>
            <w:r>
              <w:rPr>
                <w:rFonts w:eastAsia="標楷體" w:hint="eastAsia"/>
                <w:sz w:val="26"/>
                <w:szCs w:val="26"/>
              </w:rPr>
              <w:t>項資料。</w:t>
            </w:r>
          </w:p>
          <w:p w14:paraId="36901B1A" w14:textId="77777777" w:rsidR="00651AF4" w:rsidRPr="00AB1E0F" w:rsidRDefault="00651AF4"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：習作第十單元活動四。</w:t>
            </w:r>
          </w:p>
        </w:tc>
        <w:tc>
          <w:tcPr>
            <w:tcW w:w="1028" w:type="pct"/>
          </w:tcPr>
          <w:p w14:paraId="516C828F" w14:textId="77777777" w:rsidR="00651AF4" w:rsidRDefault="00651AF4">
            <w:pPr>
              <w:jc w:val="both"/>
              <w:rPr>
                <w:rFonts w:ascii="標楷體" w:eastAsia="標楷體" w:hAnsi="標楷體" w:cs="新細明體"/>
                <w:sz w:val="26"/>
                <w:szCs w:val="26"/>
              </w:rPr>
            </w:pPr>
            <w:r>
              <w:rPr>
                <w:rFonts w:eastAsia="標楷體"/>
                <w:sz w:val="26"/>
                <w:szCs w:val="26"/>
              </w:rPr>
              <w:t>【人權教育】</w:t>
            </w:r>
          </w:p>
          <w:p w14:paraId="4AD97C78" w14:textId="77777777" w:rsidR="00651AF4" w:rsidRDefault="00651AF4">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1488DD3D" w14:textId="77777777" w:rsidR="00651AF4" w:rsidRDefault="00651AF4">
            <w:pPr>
              <w:jc w:val="both"/>
              <w:rPr>
                <w:rFonts w:ascii="標楷體" w:eastAsia="標楷體" w:hAnsi="標楷體" w:cs="新細明體"/>
                <w:sz w:val="26"/>
                <w:szCs w:val="26"/>
              </w:rPr>
            </w:pPr>
            <w:r>
              <w:rPr>
                <w:rFonts w:eastAsia="標楷體"/>
                <w:sz w:val="26"/>
                <w:szCs w:val="26"/>
              </w:rPr>
              <w:t>【環境教育】</w:t>
            </w:r>
          </w:p>
          <w:p w14:paraId="619C383D" w14:textId="77777777" w:rsidR="00651AF4" w:rsidRDefault="00651AF4">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E8 </w:t>
            </w:r>
            <w:r>
              <w:rPr>
                <w:rFonts w:eastAsia="標楷體"/>
                <w:sz w:val="26"/>
                <w:szCs w:val="26"/>
              </w:rPr>
              <w:t>認識天氣的溫度、雨量要素與覺察氣候的趨勢及極端氣候的現象。</w:t>
            </w:r>
          </w:p>
          <w:p w14:paraId="41265626" w14:textId="77777777" w:rsidR="00651AF4" w:rsidRDefault="00651AF4">
            <w:pPr>
              <w:jc w:val="both"/>
              <w:rPr>
                <w:rFonts w:ascii="標楷體" w:eastAsia="標楷體" w:hAnsi="標楷體" w:cs="新細明體"/>
                <w:sz w:val="26"/>
                <w:szCs w:val="26"/>
              </w:rPr>
            </w:pPr>
            <w:r>
              <w:rPr>
                <w:rFonts w:eastAsia="標楷體"/>
                <w:sz w:val="26"/>
                <w:szCs w:val="26"/>
              </w:rPr>
              <w:t>【生涯規劃教育】</w:t>
            </w:r>
          </w:p>
          <w:p w14:paraId="76C3CF69" w14:textId="77777777" w:rsidR="00651AF4" w:rsidRDefault="00651AF4">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bl>
    <w:p w14:paraId="33417596" w14:textId="77777777" w:rsidR="004D7A6C" w:rsidRPr="004F4430" w:rsidRDefault="004D7A6C" w:rsidP="004D7A6C">
      <w:pPr>
        <w:jc w:val="center"/>
        <w:rPr>
          <w:rFonts w:ascii="標楷體" w:eastAsia="標楷體" w:hAnsi="標楷體"/>
        </w:rPr>
      </w:pPr>
    </w:p>
    <w:p w14:paraId="7148CA17" w14:textId="77777777" w:rsidR="004D7A6C" w:rsidRPr="004F4430" w:rsidRDefault="004D7A6C">
      <w:pPr>
        <w:rPr>
          <w:rFonts w:ascii="標楷體" w:eastAsia="標楷體" w:hAnsi="標楷體"/>
        </w:rPr>
      </w:pPr>
    </w:p>
    <w:p w14:paraId="107DC2F4" w14:textId="77777777" w:rsidR="004D7A6C" w:rsidRPr="004F4430" w:rsidRDefault="00C9503F" w:rsidP="004D7A6C">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43ACC203" w14:textId="77777777" w:rsidR="004D7A6C" w:rsidRPr="004F4430" w:rsidRDefault="00C9503F" w:rsidP="004D7A6C">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559BCFD8" w14:textId="77777777" w:rsidR="004D7A6C" w:rsidRPr="004F4430" w:rsidRDefault="00C9503F" w:rsidP="004D7A6C">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55817ABE" w14:textId="77777777" w:rsidR="004D7A6C" w:rsidRPr="004F4430" w:rsidRDefault="004D7A6C" w:rsidP="004D7A6C">
      <w:pPr>
        <w:rPr>
          <w:rFonts w:ascii="標楷體" w:eastAsia="標楷體" w:hAnsi="標楷體"/>
          <w:sz w:val="28"/>
          <w:szCs w:val="28"/>
        </w:rPr>
      </w:pPr>
    </w:p>
    <w:p w14:paraId="634EACBA" w14:textId="77777777" w:rsidR="00F6567E" w:rsidRDefault="00C9503F">
      <w:r>
        <w:br w:type="page"/>
      </w:r>
    </w:p>
    <w:p w14:paraId="5C455660" w14:textId="2ECAF8AF" w:rsidR="004D7A6C" w:rsidRPr="004F4430" w:rsidRDefault="00C9503F" w:rsidP="004D7A6C">
      <w:pPr>
        <w:jc w:val="center"/>
        <w:rPr>
          <w:rFonts w:ascii="標楷體" w:eastAsia="標楷體" w:hAnsi="標楷體"/>
          <w:sz w:val="30"/>
          <w:szCs w:val="30"/>
        </w:rPr>
      </w:pPr>
      <w:r>
        <w:rPr>
          <w:rFonts w:eastAsia="標楷體"/>
          <w:b/>
          <w:sz w:val="30"/>
          <w:szCs w:val="30"/>
        </w:rPr>
        <w:t>南投縣</w:t>
      </w:r>
      <w:r w:rsidR="00CA3F42">
        <w:rPr>
          <w:rFonts w:eastAsia="標楷體" w:hint="eastAsia"/>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5E7765">
        <w:rPr>
          <w:rFonts w:eastAsia="標楷體"/>
          <w:b/>
          <w:sz w:val="30"/>
          <w:szCs w:val="30"/>
        </w:rPr>
        <w:t>領域學習課程計畫</w:t>
      </w:r>
    </w:p>
    <w:p w14:paraId="6B0F95E9" w14:textId="77777777" w:rsidR="004D7A6C" w:rsidRPr="004F4430" w:rsidRDefault="00C9503F" w:rsidP="004D7A6C">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D7A6C" w:rsidRPr="004F4430" w14:paraId="647E23BD" w14:textId="77777777" w:rsidTr="004D7A6C">
        <w:trPr>
          <w:trHeight w:val="680"/>
        </w:trPr>
        <w:tc>
          <w:tcPr>
            <w:tcW w:w="1375" w:type="dxa"/>
            <w:vAlign w:val="center"/>
          </w:tcPr>
          <w:p w14:paraId="4FF70135" w14:textId="77777777" w:rsidR="004D7A6C" w:rsidRPr="004F4430" w:rsidRDefault="00C9503F" w:rsidP="004D7A6C">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51F627F1" w14:textId="77777777" w:rsidR="004D7A6C" w:rsidRPr="00926A1F" w:rsidRDefault="00C9503F" w:rsidP="004D7A6C">
            <w:pPr>
              <w:rPr>
                <w:rFonts w:ascii="標楷體" w:eastAsia="標楷體" w:hAnsi="標楷體"/>
                <w:sz w:val="28"/>
                <w:shd w:val="pct15" w:color="auto" w:fill="FFFFFF"/>
              </w:rPr>
            </w:pPr>
            <w:r>
              <w:rPr>
                <w:rFonts w:eastAsia="標楷體"/>
                <w:sz w:val="28"/>
              </w:rPr>
              <w:t>數學</w:t>
            </w:r>
          </w:p>
        </w:tc>
        <w:tc>
          <w:tcPr>
            <w:tcW w:w="2126" w:type="dxa"/>
            <w:vAlign w:val="center"/>
          </w:tcPr>
          <w:p w14:paraId="6B6732A6" w14:textId="77777777" w:rsidR="004D7A6C" w:rsidRPr="004F4430" w:rsidRDefault="00C9503F" w:rsidP="004D7A6C">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710EEBEF" w14:textId="7F8B93BB" w:rsidR="004D7A6C" w:rsidRPr="004F4430" w:rsidRDefault="00C9503F" w:rsidP="005E7765">
            <w:pPr>
              <w:rPr>
                <w:rFonts w:ascii="標楷體" w:eastAsia="標楷體" w:hAnsi="標楷體"/>
                <w:sz w:val="28"/>
              </w:rPr>
            </w:pPr>
            <w:r>
              <w:rPr>
                <w:rFonts w:eastAsia="標楷體"/>
                <w:sz w:val="28"/>
              </w:rPr>
              <w:t>四年</w:t>
            </w:r>
            <w:r w:rsidR="005E7765">
              <w:rPr>
                <w:rFonts w:eastAsia="標楷體" w:hint="eastAsia"/>
                <w:sz w:val="28"/>
              </w:rPr>
              <w:t>仁</w:t>
            </w:r>
            <w:r>
              <w:rPr>
                <w:rFonts w:eastAsia="標楷體"/>
                <w:sz w:val="28"/>
              </w:rPr>
              <w:t>班</w:t>
            </w:r>
          </w:p>
        </w:tc>
      </w:tr>
      <w:tr w:rsidR="004D7A6C" w:rsidRPr="004F4430" w14:paraId="22538A33" w14:textId="77777777" w:rsidTr="004D7A6C">
        <w:trPr>
          <w:trHeight w:val="680"/>
        </w:trPr>
        <w:tc>
          <w:tcPr>
            <w:tcW w:w="1375" w:type="dxa"/>
            <w:vAlign w:val="center"/>
          </w:tcPr>
          <w:p w14:paraId="562DE380" w14:textId="77777777" w:rsidR="004D7A6C" w:rsidRPr="004F4430" w:rsidRDefault="00C9503F" w:rsidP="004D7A6C">
            <w:pPr>
              <w:jc w:val="center"/>
              <w:rPr>
                <w:rFonts w:ascii="標楷體" w:eastAsia="標楷體" w:hAnsi="標楷體"/>
                <w:sz w:val="28"/>
              </w:rPr>
            </w:pPr>
            <w:r w:rsidRPr="004F4430">
              <w:rPr>
                <w:rFonts w:eastAsia="標楷體"/>
                <w:sz w:val="28"/>
              </w:rPr>
              <w:t>教師</w:t>
            </w:r>
          </w:p>
        </w:tc>
        <w:tc>
          <w:tcPr>
            <w:tcW w:w="5288" w:type="dxa"/>
            <w:vAlign w:val="center"/>
          </w:tcPr>
          <w:p w14:paraId="397D772C" w14:textId="4E614479" w:rsidR="004D7A6C" w:rsidRPr="004F4430" w:rsidRDefault="005E7765" w:rsidP="004D7A6C">
            <w:pPr>
              <w:rPr>
                <w:rFonts w:ascii="標楷體" w:eastAsia="標楷體" w:hAnsi="標楷體"/>
                <w:sz w:val="28"/>
              </w:rPr>
            </w:pPr>
            <w:r>
              <w:rPr>
                <w:rFonts w:ascii="標楷體" w:eastAsia="標楷體" w:hAnsi="標楷體" w:hint="eastAsia"/>
                <w:sz w:val="28"/>
              </w:rPr>
              <w:t>蕭惠玲</w:t>
            </w:r>
          </w:p>
        </w:tc>
        <w:tc>
          <w:tcPr>
            <w:tcW w:w="2126" w:type="dxa"/>
            <w:vAlign w:val="center"/>
          </w:tcPr>
          <w:p w14:paraId="1D51AC60" w14:textId="77777777" w:rsidR="004D7A6C" w:rsidRPr="004F4430" w:rsidRDefault="00C9503F" w:rsidP="004D7A6C">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14EAD19" w14:textId="77777777" w:rsidR="004D7A6C" w:rsidRPr="004F4430" w:rsidRDefault="00C9503F" w:rsidP="004D7A6C">
            <w:pPr>
              <w:rPr>
                <w:rFonts w:ascii="標楷體" w:eastAsia="標楷體" w:hAnsi="標楷體"/>
                <w:sz w:val="28"/>
              </w:rPr>
            </w:pPr>
            <w:r>
              <w:rPr>
                <w:rFonts w:eastAsia="標楷體"/>
                <w:sz w:val="28"/>
              </w:rPr>
              <w:t>每週</w:t>
            </w:r>
            <w:r>
              <w:rPr>
                <w:rFonts w:eastAsia="標楷體"/>
                <w:sz w:val="28"/>
              </w:rPr>
              <w:t>4</w:t>
            </w:r>
            <w:r>
              <w:rPr>
                <w:rFonts w:eastAsia="標楷體"/>
                <w:sz w:val="28"/>
              </w:rPr>
              <w:t>節，</w:t>
            </w:r>
            <w:r>
              <w:rPr>
                <w:rFonts w:eastAsia="標楷體"/>
                <w:sz w:val="28"/>
              </w:rPr>
              <w:t>21</w:t>
            </w:r>
            <w:r>
              <w:rPr>
                <w:rFonts w:eastAsia="標楷體"/>
                <w:sz w:val="28"/>
              </w:rPr>
              <w:t>週，共</w:t>
            </w:r>
            <w:r>
              <w:rPr>
                <w:rFonts w:eastAsia="標楷體"/>
                <w:sz w:val="28"/>
              </w:rPr>
              <w:t>84</w:t>
            </w:r>
            <w:r>
              <w:rPr>
                <w:rFonts w:eastAsia="標楷體"/>
                <w:sz w:val="28"/>
              </w:rPr>
              <w:t>節</w:t>
            </w:r>
          </w:p>
        </w:tc>
      </w:tr>
    </w:tbl>
    <w:p w14:paraId="79E99280" w14:textId="77777777" w:rsidR="004D7A6C" w:rsidRDefault="004D7A6C" w:rsidP="004D7A6C">
      <w:pPr>
        <w:spacing w:line="60" w:lineRule="auto"/>
        <w:rPr>
          <w:rFonts w:ascii="標楷體" w:eastAsia="標楷體" w:hAnsi="標楷體"/>
          <w:sz w:val="16"/>
          <w:szCs w:val="16"/>
        </w:rPr>
      </w:pPr>
    </w:p>
    <w:p w14:paraId="10A63FC0" w14:textId="77777777" w:rsidR="004D7A6C" w:rsidRPr="004F4430" w:rsidRDefault="004D7A6C" w:rsidP="004D7A6C">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D7A6C" w:rsidRPr="004F4430" w14:paraId="6CCD32EA" w14:textId="77777777" w:rsidTr="004D7A6C">
        <w:trPr>
          <w:trHeight w:val="1648"/>
        </w:trPr>
        <w:tc>
          <w:tcPr>
            <w:tcW w:w="5000" w:type="pct"/>
            <w:gridSpan w:val="6"/>
          </w:tcPr>
          <w:p w14:paraId="54E856FB" w14:textId="77777777" w:rsidR="004D7A6C" w:rsidRDefault="00C9503F" w:rsidP="004D7A6C">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14:paraId="705DB7CB" w14:textId="77777777" w:rsidR="004D7A6C" w:rsidRDefault="00C9503F" w:rsidP="004D7A6C">
            <w:pPr>
              <w:rPr>
                <w:rFonts w:ascii="標楷體" w:eastAsia="標楷體" w:hAnsi="標楷體"/>
                <w:sz w:val="26"/>
                <w:szCs w:val="26"/>
              </w:rPr>
            </w:pPr>
            <w:r>
              <w:rPr>
                <w:rFonts w:eastAsia="標楷體"/>
                <w:sz w:val="26"/>
                <w:szCs w:val="26"/>
              </w:rPr>
              <w:t>1.</w:t>
            </w:r>
            <w:r>
              <w:rPr>
                <w:rFonts w:eastAsia="標楷體"/>
                <w:sz w:val="26"/>
                <w:szCs w:val="26"/>
              </w:rPr>
              <w:t>提供學生適性學習的機會，培育學生探索數學的信心與正向態度。</w:t>
            </w:r>
          </w:p>
          <w:p w14:paraId="5660D411" w14:textId="77777777" w:rsidR="004D7A6C" w:rsidRDefault="00C9503F" w:rsidP="004D7A6C">
            <w:pPr>
              <w:rPr>
                <w:rFonts w:ascii="標楷體" w:eastAsia="標楷體" w:hAnsi="標楷體"/>
                <w:sz w:val="26"/>
                <w:szCs w:val="26"/>
              </w:rPr>
            </w:pPr>
            <w:r>
              <w:rPr>
                <w:rFonts w:eastAsia="標楷體"/>
                <w:sz w:val="26"/>
                <w:szCs w:val="26"/>
              </w:rPr>
              <w:t>2.</w:t>
            </w:r>
            <w:r>
              <w:rPr>
                <w:rFonts w:eastAsia="標楷體"/>
                <w:sz w:val="26"/>
                <w:szCs w:val="26"/>
              </w:rPr>
              <w:t>培養好奇心及觀察規律、演算、抽象、推論、溝通和數學表述等各項能力。</w:t>
            </w:r>
          </w:p>
          <w:p w14:paraId="5BB46A9D" w14:textId="77777777" w:rsidR="004D7A6C" w:rsidRDefault="00C9503F" w:rsidP="004D7A6C">
            <w:pPr>
              <w:rPr>
                <w:rFonts w:ascii="標楷體" w:eastAsia="標楷體" w:hAnsi="標楷體"/>
                <w:sz w:val="26"/>
                <w:szCs w:val="26"/>
              </w:rPr>
            </w:pPr>
            <w:r>
              <w:rPr>
                <w:rFonts w:eastAsia="標楷體"/>
                <w:sz w:val="26"/>
                <w:szCs w:val="26"/>
              </w:rPr>
              <w:t>3.</w:t>
            </w:r>
            <w:r>
              <w:rPr>
                <w:rFonts w:eastAsia="標楷體"/>
                <w:sz w:val="26"/>
                <w:szCs w:val="26"/>
              </w:rPr>
              <w:t>培養使用工具</w:t>
            </w:r>
            <w:r>
              <w:rPr>
                <w:rFonts w:eastAsia="標楷體"/>
                <w:sz w:val="26"/>
                <w:szCs w:val="26"/>
              </w:rPr>
              <w:t>(</w:t>
            </w:r>
            <w:r>
              <w:rPr>
                <w:rFonts w:eastAsia="標楷體"/>
                <w:sz w:val="26"/>
                <w:szCs w:val="26"/>
              </w:rPr>
              <w:t>如：小數數線、分數數線、</w:t>
            </w:r>
            <w:r>
              <w:rPr>
                <w:rFonts w:eastAsia="標楷體"/>
                <w:sz w:val="26"/>
                <w:szCs w:val="26"/>
              </w:rPr>
              <w:t>1</w:t>
            </w:r>
            <w:r>
              <w:rPr>
                <w:rFonts w:eastAsia="標楷體"/>
                <w:sz w:val="26"/>
                <w:szCs w:val="26"/>
              </w:rPr>
              <w:t>立方公分積木</w:t>
            </w:r>
            <w:r>
              <w:rPr>
                <w:rFonts w:eastAsia="標楷體"/>
                <w:sz w:val="26"/>
                <w:szCs w:val="26"/>
              </w:rPr>
              <w:t>……)</w:t>
            </w:r>
            <w:r>
              <w:rPr>
                <w:rFonts w:eastAsia="標楷體"/>
                <w:sz w:val="26"/>
                <w:szCs w:val="26"/>
              </w:rPr>
              <w:t>，運用於數學程序及解決問題的正確態度。</w:t>
            </w:r>
          </w:p>
          <w:p w14:paraId="336AEC17" w14:textId="77777777" w:rsidR="004D7A6C" w:rsidRDefault="00C9503F" w:rsidP="004D7A6C">
            <w:pPr>
              <w:rPr>
                <w:rFonts w:ascii="標楷體" w:eastAsia="標楷體" w:hAnsi="標楷體"/>
                <w:sz w:val="26"/>
                <w:szCs w:val="26"/>
              </w:rPr>
            </w:pPr>
            <w:r>
              <w:rPr>
                <w:rFonts w:eastAsia="標楷體"/>
                <w:sz w:val="26"/>
                <w:szCs w:val="26"/>
              </w:rPr>
              <w:t>4.</w:t>
            </w:r>
            <w:r>
              <w:rPr>
                <w:rFonts w:eastAsia="標楷體"/>
                <w:sz w:val="26"/>
                <w:szCs w:val="26"/>
              </w:rPr>
              <w:t>培養運用數學思考問題和解決問題的能力。</w:t>
            </w:r>
          </w:p>
          <w:p w14:paraId="27F00D24" w14:textId="77777777" w:rsidR="004D7A6C" w:rsidRDefault="00C9503F" w:rsidP="004D7A6C">
            <w:pPr>
              <w:rPr>
                <w:rFonts w:ascii="標楷體" w:eastAsia="標楷體" w:hAnsi="標楷體"/>
                <w:sz w:val="26"/>
                <w:szCs w:val="26"/>
              </w:rPr>
            </w:pPr>
            <w:r>
              <w:rPr>
                <w:rFonts w:eastAsia="標楷體"/>
                <w:sz w:val="26"/>
                <w:szCs w:val="26"/>
              </w:rPr>
              <w:t>5.</w:t>
            </w:r>
            <w:r>
              <w:rPr>
                <w:rFonts w:eastAsia="標楷體"/>
                <w:sz w:val="26"/>
                <w:szCs w:val="26"/>
              </w:rPr>
              <w:t>培養日常生活應用與學習其他領域</w:t>
            </w:r>
            <w:r>
              <w:rPr>
                <w:rFonts w:eastAsia="標楷體"/>
                <w:sz w:val="26"/>
                <w:szCs w:val="26"/>
              </w:rPr>
              <w:t>(</w:t>
            </w:r>
            <w:r w:rsidRPr="00697633">
              <w:rPr>
                <w:rFonts w:eastAsia="標楷體"/>
                <w:sz w:val="26"/>
                <w:szCs w:val="26"/>
              </w:rPr>
              <w:t>國語文</w:t>
            </w:r>
            <w:r>
              <w:rPr>
                <w:rFonts w:eastAsia="標楷體"/>
                <w:sz w:val="26"/>
                <w:szCs w:val="26"/>
              </w:rPr>
              <w:t>、</w:t>
            </w:r>
            <w:r w:rsidRPr="00697633">
              <w:rPr>
                <w:rFonts w:eastAsia="標楷體"/>
                <w:sz w:val="26"/>
                <w:szCs w:val="26"/>
              </w:rPr>
              <w:t>社會</w:t>
            </w:r>
            <w:r>
              <w:rPr>
                <w:rFonts w:eastAsia="標楷體"/>
                <w:sz w:val="26"/>
                <w:szCs w:val="26"/>
              </w:rPr>
              <w:t>、</w:t>
            </w:r>
            <w:r w:rsidRPr="00697633">
              <w:rPr>
                <w:rFonts w:eastAsia="標楷體"/>
                <w:sz w:val="26"/>
                <w:szCs w:val="26"/>
              </w:rPr>
              <w:t>綜合活動</w:t>
            </w:r>
            <w:r>
              <w:rPr>
                <w:rFonts w:eastAsia="標楷體"/>
                <w:sz w:val="26"/>
                <w:szCs w:val="26"/>
              </w:rPr>
              <w:t>、</w:t>
            </w:r>
            <w:r w:rsidRPr="00697633">
              <w:rPr>
                <w:rFonts w:eastAsia="標楷體"/>
                <w:sz w:val="26"/>
                <w:szCs w:val="26"/>
              </w:rPr>
              <w:t>健康與體育</w:t>
            </w:r>
            <w:r>
              <w:rPr>
                <w:rFonts w:eastAsia="標楷體"/>
                <w:sz w:val="26"/>
                <w:szCs w:val="26"/>
              </w:rPr>
              <w:t>、</w:t>
            </w:r>
            <w:r w:rsidRPr="00697633">
              <w:rPr>
                <w:rFonts w:eastAsia="標楷體"/>
                <w:sz w:val="26"/>
                <w:szCs w:val="26"/>
              </w:rPr>
              <w:t>藝術</w:t>
            </w:r>
            <w:r>
              <w:rPr>
                <w:rFonts w:eastAsia="標楷體"/>
                <w:sz w:val="26"/>
                <w:szCs w:val="26"/>
              </w:rPr>
              <w:t>、</w:t>
            </w:r>
            <w:r w:rsidRPr="00697633">
              <w:rPr>
                <w:rFonts w:eastAsia="標楷體"/>
                <w:sz w:val="26"/>
                <w:szCs w:val="26"/>
              </w:rPr>
              <w:t>自然科學</w:t>
            </w:r>
            <w:r>
              <w:rPr>
                <w:rFonts w:eastAsia="標楷體"/>
                <w:sz w:val="26"/>
                <w:szCs w:val="26"/>
              </w:rPr>
              <w:t>)</w:t>
            </w:r>
            <w:r>
              <w:rPr>
                <w:rFonts w:eastAsia="標楷體"/>
                <w:sz w:val="26"/>
                <w:szCs w:val="26"/>
              </w:rPr>
              <w:t>所需的數學知能。</w:t>
            </w:r>
          </w:p>
          <w:p w14:paraId="3F34EF4D" w14:textId="77777777" w:rsidR="004D7A6C" w:rsidRPr="00744613" w:rsidRDefault="00C9503F" w:rsidP="004D7A6C">
            <w:pPr>
              <w:rPr>
                <w:rFonts w:ascii="標楷體" w:eastAsia="標楷體" w:hAnsi="標楷體"/>
                <w:sz w:val="26"/>
                <w:szCs w:val="26"/>
              </w:rPr>
            </w:pPr>
            <w:r>
              <w:rPr>
                <w:rFonts w:eastAsia="標楷體"/>
                <w:sz w:val="26"/>
                <w:szCs w:val="26"/>
              </w:rPr>
              <w:t>6.</w:t>
            </w:r>
            <w:r>
              <w:rPr>
                <w:rFonts w:eastAsia="標楷體"/>
                <w:sz w:val="26"/>
                <w:szCs w:val="26"/>
              </w:rPr>
              <w:t>培養學生欣賞數學以簡馭繁的精神與結構嚴謹完美的特質。</w:t>
            </w:r>
          </w:p>
        </w:tc>
      </w:tr>
      <w:tr w:rsidR="004D7A6C" w:rsidRPr="004F4430" w14:paraId="244D4248" w14:textId="77777777" w:rsidTr="004D7A6C">
        <w:trPr>
          <w:trHeight w:val="370"/>
        </w:trPr>
        <w:tc>
          <w:tcPr>
            <w:tcW w:w="1027" w:type="pct"/>
            <w:gridSpan w:val="2"/>
            <w:shd w:val="clear" w:color="auto" w:fill="F3F3F3"/>
            <w:vAlign w:val="center"/>
          </w:tcPr>
          <w:p w14:paraId="172721F6"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534EA405"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0AF742DD"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4ACCD31B"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2ECB7CD7"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4F810943"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D7A6C" w:rsidRPr="004F4430" w14:paraId="527D096B" w14:textId="77777777" w:rsidTr="004D7A6C">
        <w:trPr>
          <w:trHeight w:val="422"/>
        </w:trPr>
        <w:tc>
          <w:tcPr>
            <w:tcW w:w="364" w:type="pct"/>
            <w:tcBorders>
              <w:right w:val="single" w:sz="4" w:space="0" w:color="auto"/>
            </w:tcBorders>
            <w:shd w:val="clear" w:color="auto" w:fill="F3F3F3"/>
            <w:vAlign w:val="center"/>
          </w:tcPr>
          <w:p w14:paraId="42F4900F"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3B47695D" w14:textId="77777777" w:rsidR="004D7A6C" w:rsidRPr="004F4430" w:rsidRDefault="00C9503F" w:rsidP="004D7A6C">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3DA1ED6D" w14:textId="77777777" w:rsidR="004D7A6C" w:rsidRPr="004F4430" w:rsidRDefault="004D7A6C" w:rsidP="004D7A6C">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081E43DF" w14:textId="77777777" w:rsidR="004D7A6C" w:rsidRPr="004F4430" w:rsidRDefault="004D7A6C" w:rsidP="004D7A6C">
            <w:pPr>
              <w:jc w:val="center"/>
              <w:rPr>
                <w:rFonts w:ascii="標楷體" w:eastAsia="標楷體" w:hAnsi="標楷體" w:cs="新細明體"/>
                <w:sz w:val="26"/>
                <w:szCs w:val="26"/>
              </w:rPr>
            </w:pPr>
          </w:p>
        </w:tc>
        <w:tc>
          <w:tcPr>
            <w:tcW w:w="811" w:type="pct"/>
            <w:vMerge/>
            <w:shd w:val="clear" w:color="auto" w:fill="F3F3F3"/>
            <w:vAlign w:val="center"/>
          </w:tcPr>
          <w:p w14:paraId="0C1E6A40" w14:textId="77777777" w:rsidR="004D7A6C" w:rsidRPr="004F4430" w:rsidRDefault="004D7A6C" w:rsidP="004D7A6C">
            <w:pPr>
              <w:jc w:val="center"/>
              <w:rPr>
                <w:rFonts w:ascii="標楷體" w:eastAsia="標楷體" w:hAnsi="標楷體"/>
                <w:sz w:val="26"/>
                <w:szCs w:val="26"/>
              </w:rPr>
            </w:pPr>
          </w:p>
        </w:tc>
        <w:tc>
          <w:tcPr>
            <w:tcW w:w="1028" w:type="pct"/>
            <w:vMerge/>
            <w:shd w:val="clear" w:color="auto" w:fill="F3F3F3"/>
            <w:vAlign w:val="center"/>
          </w:tcPr>
          <w:p w14:paraId="05DEE17C" w14:textId="77777777" w:rsidR="004D7A6C" w:rsidRPr="004F4430" w:rsidRDefault="004D7A6C" w:rsidP="004D7A6C">
            <w:pPr>
              <w:jc w:val="center"/>
              <w:rPr>
                <w:rFonts w:ascii="標楷體" w:eastAsia="標楷體" w:hAnsi="標楷體"/>
                <w:sz w:val="26"/>
                <w:szCs w:val="26"/>
              </w:rPr>
            </w:pPr>
          </w:p>
        </w:tc>
      </w:tr>
      <w:tr w:rsidR="004D7A6C" w:rsidRPr="004F4430" w14:paraId="36700973" w14:textId="77777777" w:rsidTr="004D7A6C">
        <w:trPr>
          <w:trHeight w:val="1827"/>
        </w:trPr>
        <w:tc>
          <w:tcPr>
            <w:tcW w:w="364" w:type="pct"/>
            <w:vAlign w:val="center"/>
          </w:tcPr>
          <w:p w14:paraId="21DF30A1" w14:textId="77777777" w:rsidR="004D7A6C" w:rsidRPr="00AB1E0F" w:rsidRDefault="004D7A6C" w:rsidP="004D7A6C">
            <w:pPr>
              <w:jc w:val="center"/>
              <w:rPr>
                <w:rFonts w:ascii="標楷體" w:eastAsia="標楷體" w:hAnsi="標楷體"/>
                <w:sz w:val="26"/>
                <w:szCs w:val="26"/>
              </w:rPr>
            </w:pPr>
            <w:r>
              <w:rPr>
                <w:rFonts w:eastAsia="標楷體"/>
                <w:sz w:val="26"/>
                <w:szCs w:val="26"/>
              </w:rPr>
              <w:t>一</w:t>
            </w:r>
          </w:p>
        </w:tc>
        <w:tc>
          <w:tcPr>
            <w:tcW w:w="663" w:type="pct"/>
            <w:vAlign w:val="center"/>
          </w:tcPr>
          <w:p w14:paraId="0A595367"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第一單元多位數的乘與除</w:t>
            </w:r>
          </w:p>
          <w:p w14:paraId="1FE151C3" w14:textId="77777777" w:rsidR="004D7A6C" w:rsidRDefault="004D7A6C" w:rsidP="004D7A6C">
            <w:pPr>
              <w:jc w:val="center"/>
              <w:rPr>
                <w:rFonts w:ascii="標楷體" w:eastAsia="標楷體" w:hAnsi="標楷體" w:cs="新細明體"/>
                <w:sz w:val="26"/>
                <w:szCs w:val="26"/>
              </w:rPr>
            </w:pPr>
            <w:r>
              <w:rPr>
                <w:rFonts w:eastAsia="標楷體"/>
                <w:sz w:val="26"/>
                <w:szCs w:val="26"/>
              </w:rPr>
              <w:t>活動一：三、四位數</w:t>
            </w:r>
            <w:r>
              <w:rPr>
                <w:rFonts w:eastAsia="標楷體"/>
                <w:sz w:val="26"/>
                <w:szCs w:val="26"/>
              </w:rPr>
              <w:t>×</w:t>
            </w:r>
            <w:r>
              <w:rPr>
                <w:rFonts w:eastAsia="標楷體"/>
                <w:sz w:val="26"/>
                <w:szCs w:val="26"/>
              </w:rPr>
              <w:t>三位數</w:t>
            </w:r>
          </w:p>
          <w:p w14:paraId="220A7A49"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活動二：末幾位為</w:t>
            </w:r>
            <w:r>
              <w:rPr>
                <w:rFonts w:eastAsia="標楷體"/>
                <w:sz w:val="26"/>
                <w:szCs w:val="26"/>
              </w:rPr>
              <w:t>0</w:t>
            </w:r>
            <w:r>
              <w:rPr>
                <w:rFonts w:eastAsia="標楷體"/>
                <w:sz w:val="26"/>
                <w:szCs w:val="26"/>
              </w:rPr>
              <w:t>的乘法</w:t>
            </w:r>
          </w:p>
        </w:tc>
        <w:tc>
          <w:tcPr>
            <w:tcW w:w="752" w:type="pct"/>
            <w:tcBorders>
              <w:right w:val="single" w:sz="4" w:space="0" w:color="auto"/>
            </w:tcBorders>
          </w:tcPr>
          <w:p w14:paraId="07021133"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55A7A5C"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2B151B67"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63C8FB2F" w14:textId="77777777" w:rsidR="004D7A6C" w:rsidRDefault="004D7A6C" w:rsidP="004D7A6C">
            <w:pPr>
              <w:jc w:val="both"/>
              <w:rPr>
                <w:rFonts w:ascii="標楷體" w:eastAsia="標楷體" w:hAnsi="標楷體" w:cs="新細明體"/>
                <w:sz w:val="26"/>
                <w:szCs w:val="26"/>
              </w:rPr>
            </w:pPr>
            <w:r>
              <w:rPr>
                <w:rFonts w:eastAsia="標楷體"/>
                <w:sz w:val="26"/>
                <w:szCs w:val="26"/>
              </w:rPr>
              <w:t>第一單元多位數的乘與除</w:t>
            </w:r>
          </w:p>
          <w:p w14:paraId="30591FD4" w14:textId="77777777" w:rsidR="004D7A6C" w:rsidRDefault="004D7A6C" w:rsidP="004D7A6C">
            <w:pPr>
              <w:jc w:val="both"/>
              <w:rPr>
                <w:rFonts w:ascii="標楷體" w:eastAsia="標楷體" w:hAnsi="標楷體" w:cs="新細明體"/>
                <w:sz w:val="26"/>
                <w:szCs w:val="26"/>
              </w:rPr>
            </w:pPr>
            <w:r>
              <w:rPr>
                <w:rFonts w:eastAsia="標楷體"/>
                <w:sz w:val="26"/>
                <w:szCs w:val="26"/>
              </w:rPr>
              <w:t>活動一：三、四位數</w:t>
            </w:r>
            <w:r>
              <w:rPr>
                <w:rFonts w:eastAsia="標楷體"/>
                <w:sz w:val="26"/>
                <w:szCs w:val="26"/>
              </w:rPr>
              <w:t>×</w:t>
            </w:r>
            <w:r>
              <w:rPr>
                <w:rFonts w:eastAsia="標楷體"/>
                <w:sz w:val="26"/>
                <w:szCs w:val="26"/>
              </w:rPr>
              <w:t>三位數</w:t>
            </w:r>
          </w:p>
          <w:p w14:paraId="6626D51D"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教師口述情境布題，複習乘法直式的記錄方式和過程，學生透過觀察和討論，察覺並解決三、四位數乘以三位數的問題。</w:t>
            </w:r>
          </w:p>
          <w:p w14:paraId="7ACAB636"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教師重新口述情境布題，透過觀察和討論，以乘法直式記錄解決生活情境中的問題。</w:t>
            </w:r>
          </w:p>
          <w:p w14:paraId="4DBD3F69" w14:textId="77777777" w:rsidR="004D7A6C" w:rsidRDefault="004D7A6C" w:rsidP="004D7A6C">
            <w:pPr>
              <w:jc w:val="both"/>
              <w:rPr>
                <w:rFonts w:ascii="標楷體" w:eastAsia="標楷體" w:hAnsi="標楷體" w:cs="新細明體"/>
                <w:sz w:val="26"/>
                <w:szCs w:val="26"/>
              </w:rPr>
            </w:pPr>
            <w:r>
              <w:rPr>
                <w:rFonts w:eastAsia="標楷體"/>
                <w:sz w:val="26"/>
                <w:szCs w:val="26"/>
              </w:rPr>
              <w:t>活動二：末幾位為</w:t>
            </w:r>
            <w:r>
              <w:rPr>
                <w:rFonts w:eastAsia="標楷體"/>
                <w:sz w:val="26"/>
                <w:szCs w:val="26"/>
              </w:rPr>
              <w:t>0</w:t>
            </w:r>
            <w:r>
              <w:rPr>
                <w:rFonts w:eastAsia="標楷體"/>
                <w:sz w:val="26"/>
                <w:szCs w:val="26"/>
              </w:rPr>
              <w:t>的乘法</w:t>
            </w:r>
          </w:p>
          <w:p w14:paraId="70367A7B"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教師口述情境布題，學生透過觀察和討論，察覺並解決末幾位為</w:t>
            </w:r>
            <w:r>
              <w:rPr>
                <w:rFonts w:eastAsia="標楷體"/>
                <w:sz w:val="26"/>
                <w:szCs w:val="26"/>
              </w:rPr>
              <w:t>0</w:t>
            </w:r>
            <w:r>
              <w:rPr>
                <w:rFonts w:eastAsia="標楷體"/>
                <w:sz w:val="26"/>
                <w:szCs w:val="26"/>
              </w:rPr>
              <w:t>的整數乘法問題。</w:t>
            </w:r>
          </w:p>
        </w:tc>
        <w:tc>
          <w:tcPr>
            <w:tcW w:w="811" w:type="pct"/>
          </w:tcPr>
          <w:p w14:paraId="7505AAA1" w14:textId="77777777" w:rsidR="004D7A6C" w:rsidRDefault="004D7A6C"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三、四位數</w:t>
            </w:r>
            <w:r>
              <w:rPr>
                <w:rFonts w:eastAsia="標楷體"/>
                <w:sz w:val="26"/>
                <w:szCs w:val="26"/>
              </w:rPr>
              <w:t>×</w:t>
            </w:r>
            <w:r>
              <w:rPr>
                <w:rFonts w:eastAsia="標楷體"/>
                <w:sz w:val="26"/>
                <w:szCs w:val="26"/>
              </w:rPr>
              <w:t>三位數</w:t>
            </w:r>
            <w:r>
              <w:rPr>
                <w:rFonts w:eastAsia="標楷體" w:hint="eastAsia"/>
                <w:sz w:val="26"/>
                <w:szCs w:val="26"/>
              </w:rPr>
              <w:t>和</w:t>
            </w:r>
            <w:r>
              <w:rPr>
                <w:rFonts w:eastAsia="標楷體"/>
                <w:sz w:val="26"/>
                <w:szCs w:val="26"/>
              </w:rPr>
              <w:t>末幾位為</w:t>
            </w:r>
            <w:r>
              <w:rPr>
                <w:rFonts w:eastAsia="標楷體"/>
                <w:sz w:val="26"/>
                <w:szCs w:val="26"/>
              </w:rPr>
              <w:t>0</w:t>
            </w:r>
            <w:r>
              <w:rPr>
                <w:rFonts w:eastAsia="標楷體"/>
                <w:sz w:val="26"/>
                <w:szCs w:val="26"/>
              </w:rPr>
              <w:t>的乘法問題。</w:t>
            </w:r>
          </w:p>
          <w:p w14:paraId="756FDCB2" w14:textId="77777777" w:rsidR="004D7A6C" w:rsidRDefault="004D7A6C"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：發表自己利用直式計算</w:t>
            </w:r>
            <w:r>
              <w:rPr>
                <w:rFonts w:eastAsia="標楷體"/>
                <w:sz w:val="26"/>
                <w:szCs w:val="26"/>
              </w:rPr>
              <w:t>多位數乘</w:t>
            </w:r>
            <w:r>
              <w:rPr>
                <w:rFonts w:eastAsia="標楷體" w:hint="eastAsia"/>
                <w:sz w:val="26"/>
                <w:szCs w:val="26"/>
              </w:rPr>
              <w:t>法的方法。</w:t>
            </w:r>
          </w:p>
          <w:p w14:paraId="5F727C64"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：習作第一單元活動一、二。</w:t>
            </w:r>
          </w:p>
        </w:tc>
        <w:tc>
          <w:tcPr>
            <w:tcW w:w="1028" w:type="pct"/>
          </w:tcPr>
          <w:p w14:paraId="461AFF8A" w14:textId="77777777" w:rsidR="004D7A6C" w:rsidRDefault="004D7A6C">
            <w:pPr>
              <w:jc w:val="both"/>
              <w:rPr>
                <w:rFonts w:ascii="標楷體" w:eastAsia="標楷體" w:hAnsi="標楷體" w:cs="新細明體"/>
                <w:sz w:val="26"/>
                <w:szCs w:val="26"/>
              </w:rPr>
            </w:pPr>
            <w:r>
              <w:rPr>
                <w:rFonts w:eastAsia="標楷體"/>
                <w:sz w:val="26"/>
                <w:szCs w:val="26"/>
              </w:rPr>
              <w:t>【人權教育】</w:t>
            </w:r>
          </w:p>
          <w:p w14:paraId="14CA2A9A" w14:textId="77777777" w:rsidR="004D7A6C" w:rsidRDefault="004D7A6C">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2AD104C7" w14:textId="77777777" w:rsidR="004D7A6C" w:rsidRDefault="004D7A6C">
            <w:pPr>
              <w:jc w:val="both"/>
              <w:rPr>
                <w:rFonts w:ascii="標楷體" w:eastAsia="標楷體" w:hAnsi="標楷體" w:cs="新細明體"/>
                <w:sz w:val="26"/>
                <w:szCs w:val="26"/>
              </w:rPr>
            </w:pPr>
            <w:r>
              <w:rPr>
                <w:rFonts w:eastAsia="標楷體"/>
                <w:sz w:val="26"/>
                <w:szCs w:val="26"/>
              </w:rPr>
              <w:t>【品德教育】</w:t>
            </w:r>
          </w:p>
          <w:p w14:paraId="2FB10DED" w14:textId="77777777" w:rsidR="004D7A6C" w:rsidRDefault="004D7A6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4D7A6C" w:rsidRPr="004F4430" w14:paraId="5AC1D9C0" w14:textId="77777777" w:rsidTr="004D7A6C">
        <w:trPr>
          <w:trHeight w:val="1827"/>
        </w:trPr>
        <w:tc>
          <w:tcPr>
            <w:tcW w:w="364" w:type="pct"/>
            <w:vAlign w:val="center"/>
          </w:tcPr>
          <w:p w14:paraId="03275E24" w14:textId="77777777" w:rsidR="004D7A6C" w:rsidRPr="00AB1E0F" w:rsidRDefault="004D7A6C" w:rsidP="004D7A6C">
            <w:pPr>
              <w:jc w:val="center"/>
              <w:rPr>
                <w:rFonts w:ascii="標楷體" w:eastAsia="標楷體" w:hAnsi="標楷體"/>
                <w:sz w:val="26"/>
                <w:szCs w:val="26"/>
              </w:rPr>
            </w:pPr>
            <w:r>
              <w:rPr>
                <w:rFonts w:eastAsia="標楷體"/>
                <w:sz w:val="26"/>
                <w:szCs w:val="26"/>
              </w:rPr>
              <w:t>二</w:t>
            </w:r>
          </w:p>
        </w:tc>
        <w:tc>
          <w:tcPr>
            <w:tcW w:w="663" w:type="pct"/>
            <w:vAlign w:val="center"/>
          </w:tcPr>
          <w:p w14:paraId="18534AFF"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第一單元多位數的乘與除</w:t>
            </w:r>
          </w:p>
          <w:p w14:paraId="4E70C9CB" w14:textId="77777777" w:rsidR="004D7A6C" w:rsidRDefault="004D7A6C" w:rsidP="004D7A6C">
            <w:pPr>
              <w:jc w:val="center"/>
              <w:rPr>
                <w:rFonts w:ascii="標楷體" w:eastAsia="標楷體" w:hAnsi="標楷體" w:cs="新細明體"/>
                <w:sz w:val="26"/>
                <w:szCs w:val="26"/>
              </w:rPr>
            </w:pPr>
            <w:r>
              <w:rPr>
                <w:rFonts w:eastAsia="標楷體"/>
                <w:sz w:val="26"/>
                <w:szCs w:val="26"/>
              </w:rPr>
              <w:t>活動三：三、四位數</w:t>
            </w:r>
            <w:r>
              <w:rPr>
                <w:rFonts w:eastAsia="標楷體"/>
                <w:sz w:val="26"/>
                <w:szCs w:val="26"/>
              </w:rPr>
              <w:t>÷</w:t>
            </w:r>
            <w:r>
              <w:rPr>
                <w:rFonts w:eastAsia="標楷體"/>
                <w:sz w:val="26"/>
                <w:szCs w:val="26"/>
              </w:rPr>
              <w:t>三位數</w:t>
            </w:r>
          </w:p>
          <w:p w14:paraId="57FA4138"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活動四：末幾位為</w:t>
            </w:r>
            <w:r>
              <w:rPr>
                <w:rFonts w:eastAsia="標楷體"/>
                <w:sz w:val="26"/>
                <w:szCs w:val="26"/>
              </w:rPr>
              <w:t>0</w:t>
            </w:r>
            <w:r>
              <w:rPr>
                <w:rFonts w:eastAsia="標楷體"/>
                <w:sz w:val="26"/>
                <w:szCs w:val="26"/>
              </w:rPr>
              <w:t>的除法</w:t>
            </w:r>
          </w:p>
        </w:tc>
        <w:tc>
          <w:tcPr>
            <w:tcW w:w="752" w:type="pct"/>
            <w:tcBorders>
              <w:right w:val="single" w:sz="4" w:space="0" w:color="auto"/>
            </w:tcBorders>
          </w:tcPr>
          <w:p w14:paraId="36A4DE55"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DF22650"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DB4B72E"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18E4641D" w14:textId="77777777" w:rsidR="004D7A6C" w:rsidRDefault="004D7A6C" w:rsidP="004D7A6C">
            <w:pPr>
              <w:jc w:val="both"/>
              <w:rPr>
                <w:rFonts w:ascii="標楷體" w:eastAsia="標楷體" w:hAnsi="標楷體" w:cs="新細明體"/>
                <w:sz w:val="26"/>
                <w:szCs w:val="26"/>
              </w:rPr>
            </w:pPr>
            <w:r>
              <w:rPr>
                <w:rFonts w:eastAsia="標楷體"/>
                <w:sz w:val="26"/>
                <w:szCs w:val="26"/>
              </w:rPr>
              <w:t>第一單元多位數的乘與除</w:t>
            </w:r>
          </w:p>
          <w:p w14:paraId="0CE15E84" w14:textId="77777777" w:rsidR="004D7A6C" w:rsidRDefault="004D7A6C" w:rsidP="004D7A6C">
            <w:pPr>
              <w:jc w:val="both"/>
              <w:rPr>
                <w:rFonts w:ascii="標楷體" w:eastAsia="標楷體" w:hAnsi="標楷體" w:cs="新細明體"/>
                <w:sz w:val="26"/>
                <w:szCs w:val="26"/>
              </w:rPr>
            </w:pPr>
            <w:r>
              <w:rPr>
                <w:rFonts w:eastAsia="標楷體"/>
                <w:sz w:val="26"/>
                <w:szCs w:val="26"/>
              </w:rPr>
              <w:t>活動三：三、四位數</w:t>
            </w:r>
            <w:r>
              <w:rPr>
                <w:rFonts w:eastAsia="標楷體"/>
                <w:sz w:val="26"/>
                <w:szCs w:val="26"/>
              </w:rPr>
              <w:t>÷</w:t>
            </w:r>
            <w:r>
              <w:rPr>
                <w:rFonts w:eastAsia="標楷體"/>
                <w:sz w:val="26"/>
                <w:szCs w:val="26"/>
              </w:rPr>
              <w:t>三位數</w:t>
            </w:r>
          </w:p>
          <w:p w14:paraId="3CF3A759"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教師口述情境布題，配合定位板說明和解決三位數除以三位數的問題。</w:t>
            </w:r>
          </w:p>
          <w:p w14:paraId="6A67E06A"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教師口述情境布題，配合定位板說明和解決四位數除以三位數</w:t>
            </w:r>
            <w:r>
              <w:rPr>
                <w:rFonts w:eastAsia="標楷體"/>
                <w:sz w:val="26"/>
                <w:szCs w:val="26"/>
              </w:rPr>
              <w:t>(</w:t>
            </w:r>
            <w:r>
              <w:rPr>
                <w:rFonts w:eastAsia="標楷體"/>
                <w:sz w:val="26"/>
                <w:szCs w:val="26"/>
              </w:rPr>
              <w:t>商為一位數</w:t>
            </w:r>
            <w:r>
              <w:rPr>
                <w:rFonts w:eastAsia="標楷體"/>
                <w:sz w:val="26"/>
                <w:szCs w:val="26"/>
              </w:rPr>
              <w:t>)</w:t>
            </w:r>
            <w:r>
              <w:rPr>
                <w:rFonts w:eastAsia="標楷體"/>
                <w:sz w:val="26"/>
                <w:szCs w:val="26"/>
              </w:rPr>
              <w:t>的問題。</w:t>
            </w:r>
          </w:p>
          <w:p w14:paraId="2E192F9B" w14:textId="77777777" w:rsidR="004D7A6C" w:rsidRDefault="004D7A6C"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教師口述情境布題，配合定位板說明和解決四位數除以三位數</w:t>
            </w:r>
            <w:r>
              <w:rPr>
                <w:rFonts w:eastAsia="標楷體"/>
                <w:sz w:val="26"/>
                <w:szCs w:val="26"/>
              </w:rPr>
              <w:t>(</w:t>
            </w:r>
            <w:r>
              <w:rPr>
                <w:rFonts w:eastAsia="標楷體"/>
                <w:sz w:val="26"/>
                <w:szCs w:val="26"/>
              </w:rPr>
              <w:t>商為二位數</w:t>
            </w:r>
            <w:r>
              <w:rPr>
                <w:rFonts w:eastAsia="標楷體"/>
                <w:sz w:val="26"/>
                <w:szCs w:val="26"/>
              </w:rPr>
              <w:t>)</w:t>
            </w:r>
            <w:r>
              <w:rPr>
                <w:rFonts w:eastAsia="標楷體"/>
                <w:sz w:val="26"/>
                <w:szCs w:val="26"/>
              </w:rPr>
              <w:t>的問題。</w:t>
            </w:r>
          </w:p>
          <w:p w14:paraId="174412C5" w14:textId="77777777" w:rsidR="004D7A6C" w:rsidRDefault="004D7A6C" w:rsidP="004D7A6C">
            <w:pPr>
              <w:jc w:val="both"/>
              <w:rPr>
                <w:rFonts w:ascii="標楷體" w:eastAsia="標楷體" w:hAnsi="標楷體" w:cs="新細明體"/>
                <w:sz w:val="26"/>
                <w:szCs w:val="26"/>
              </w:rPr>
            </w:pPr>
            <w:r>
              <w:rPr>
                <w:rFonts w:eastAsia="標楷體"/>
                <w:sz w:val="26"/>
                <w:szCs w:val="26"/>
              </w:rPr>
              <w:t>活動四：末幾位為</w:t>
            </w:r>
            <w:r>
              <w:rPr>
                <w:rFonts w:eastAsia="標楷體"/>
                <w:sz w:val="26"/>
                <w:szCs w:val="26"/>
              </w:rPr>
              <w:t>0</w:t>
            </w:r>
            <w:r>
              <w:rPr>
                <w:rFonts w:eastAsia="標楷體"/>
                <w:sz w:val="26"/>
                <w:szCs w:val="26"/>
              </w:rPr>
              <w:t>的除法</w:t>
            </w:r>
          </w:p>
          <w:p w14:paraId="2990D1A8"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教師口述情境布題，學生透過觀察和討論，察覺並解決末幾位為</w:t>
            </w:r>
            <w:r>
              <w:rPr>
                <w:rFonts w:eastAsia="標楷體"/>
                <w:sz w:val="26"/>
                <w:szCs w:val="26"/>
              </w:rPr>
              <w:t>0</w:t>
            </w:r>
            <w:r>
              <w:rPr>
                <w:rFonts w:eastAsia="標楷體"/>
                <w:sz w:val="26"/>
                <w:szCs w:val="26"/>
              </w:rPr>
              <w:t>的整數除法問題。</w:t>
            </w:r>
          </w:p>
          <w:p w14:paraId="33C7D573"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教師重新布題，學生透過布題進行驗算，了解當末位為</w:t>
            </w:r>
            <w:r>
              <w:rPr>
                <w:rFonts w:eastAsia="標楷體"/>
                <w:sz w:val="26"/>
                <w:szCs w:val="26"/>
              </w:rPr>
              <w:t>0</w:t>
            </w:r>
            <w:r>
              <w:rPr>
                <w:rFonts w:eastAsia="標楷體"/>
                <w:sz w:val="26"/>
                <w:szCs w:val="26"/>
              </w:rPr>
              <w:t>的除法計算要注意餘數</w:t>
            </w:r>
            <w:r>
              <w:rPr>
                <w:rFonts w:eastAsia="標楷體"/>
                <w:sz w:val="26"/>
                <w:szCs w:val="26"/>
              </w:rPr>
              <w:t>0</w:t>
            </w:r>
            <w:r>
              <w:rPr>
                <w:rFonts w:eastAsia="標楷體"/>
                <w:sz w:val="26"/>
                <w:szCs w:val="26"/>
              </w:rPr>
              <w:t>的個數。</w:t>
            </w:r>
          </w:p>
        </w:tc>
        <w:tc>
          <w:tcPr>
            <w:tcW w:w="811" w:type="pct"/>
          </w:tcPr>
          <w:p w14:paraId="14547831" w14:textId="77777777" w:rsidR="004D7A6C" w:rsidRDefault="004D7A6C"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三、四位數</w:t>
            </w:r>
            <w:r>
              <w:rPr>
                <w:rFonts w:eastAsia="標楷體"/>
                <w:sz w:val="26"/>
                <w:szCs w:val="26"/>
              </w:rPr>
              <w:t>÷</w:t>
            </w:r>
            <w:r>
              <w:rPr>
                <w:rFonts w:eastAsia="標楷體"/>
                <w:sz w:val="26"/>
                <w:szCs w:val="26"/>
              </w:rPr>
              <w:t>三位數</w:t>
            </w:r>
            <w:r>
              <w:rPr>
                <w:rFonts w:eastAsia="標楷體" w:hint="eastAsia"/>
                <w:sz w:val="26"/>
                <w:szCs w:val="26"/>
              </w:rPr>
              <w:t>和</w:t>
            </w:r>
            <w:r>
              <w:rPr>
                <w:rFonts w:eastAsia="標楷體"/>
                <w:sz w:val="26"/>
                <w:szCs w:val="26"/>
              </w:rPr>
              <w:t>末幾位為</w:t>
            </w:r>
            <w:r>
              <w:rPr>
                <w:rFonts w:eastAsia="標楷體"/>
                <w:sz w:val="26"/>
                <w:szCs w:val="26"/>
              </w:rPr>
              <w:t>0</w:t>
            </w:r>
            <w:r>
              <w:rPr>
                <w:rFonts w:eastAsia="標楷體"/>
                <w:sz w:val="26"/>
                <w:szCs w:val="26"/>
              </w:rPr>
              <w:t>的除法問題</w:t>
            </w:r>
            <w:r>
              <w:rPr>
                <w:rFonts w:eastAsia="標楷體" w:hint="eastAsia"/>
                <w:sz w:val="26"/>
                <w:szCs w:val="26"/>
              </w:rPr>
              <w:t>。</w:t>
            </w:r>
          </w:p>
          <w:p w14:paraId="0793BA5C" w14:textId="77777777" w:rsidR="004D7A6C" w:rsidRDefault="004D7A6C"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：發表自己利用直式計算</w:t>
            </w:r>
            <w:r>
              <w:rPr>
                <w:rFonts w:eastAsia="標楷體"/>
                <w:sz w:val="26"/>
                <w:szCs w:val="26"/>
              </w:rPr>
              <w:t>多位數</w:t>
            </w:r>
            <w:r>
              <w:rPr>
                <w:rFonts w:eastAsia="標楷體" w:hint="eastAsia"/>
                <w:sz w:val="26"/>
                <w:szCs w:val="26"/>
              </w:rPr>
              <w:t>除法的方法。</w:t>
            </w:r>
          </w:p>
          <w:p w14:paraId="496104A2"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：習作第一單元活動三、四。</w:t>
            </w:r>
          </w:p>
        </w:tc>
        <w:tc>
          <w:tcPr>
            <w:tcW w:w="1028" w:type="pct"/>
          </w:tcPr>
          <w:p w14:paraId="29FB90F2" w14:textId="77777777" w:rsidR="004D7A6C" w:rsidRDefault="004D7A6C">
            <w:pPr>
              <w:jc w:val="both"/>
              <w:rPr>
                <w:rFonts w:ascii="標楷體" w:eastAsia="標楷體" w:hAnsi="標楷體" w:cs="新細明體"/>
                <w:sz w:val="26"/>
                <w:szCs w:val="26"/>
              </w:rPr>
            </w:pPr>
            <w:r>
              <w:rPr>
                <w:rFonts w:eastAsia="標楷體"/>
                <w:sz w:val="26"/>
                <w:szCs w:val="26"/>
              </w:rPr>
              <w:t>【人權教育】</w:t>
            </w:r>
          </w:p>
          <w:p w14:paraId="32F46271" w14:textId="77777777" w:rsidR="004D7A6C" w:rsidRDefault="004D7A6C">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64714A50" w14:textId="77777777" w:rsidR="004D7A6C" w:rsidRDefault="004D7A6C">
            <w:pPr>
              <w:jc w:val="both"/>
              <w:rPr>
                <w:rFonts w:ascii="標楷體" w:eastAsia="標楷體" w:hAnsi="標楷體" w:cs="新細明體"/>
                <w:sz w:val="26"/>
                <w:szCs w:val="26"/>
              </w:rPr>
            </w:pPr>
            <w:r>
              <w:rPr>
                <w:rFonts w:eastAsia="標楷體"/>
                <w:sz w:val="26"/>
                <w:szCs w:val="26"/>
              </w:rPr>
              <w:t>【品德教育】</w:t>
            </w:r>
          </w:p>
          <w:p w14:paraId="693CC0EB" w14:textId="77777777" w:rsidR="004D7A6C" w:rsidRDefault="004D7A6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4D7A6C" w:rsidRPr="004F4430" w14:paraId="69F16B8C" w14:textId="77777777" w:rsidTr="004D7A6C">
        <w:trPr>
          <w:trHeight w:val="1827"/>
        </w:trPr>
        <w:tc>
          <w:tcPr>
            <w:tcW w:w="364" w:type="pct"/>
            <w:vAlign w:val="center"/>
          </w:tcPr>
          <w:p w14:paraId="59CB878B" w14:textId="77777777" w:rsidR="004D7A6C" w:rsidRPr="00AB1E0F" w:rsidRDefault="004D7A6C" w:rsidP="004D7A6C">
            <w:pPr>
              <w:jc w:val="center"/>
              <w:rPr>
                <w:rFonts w:ascii="標楷體" w:eastAsia="標楷體" w:hAnsi="標楷體"/>
                <w:sz w:val="26"/>
                <w:szCs w:val="26"/>
              </w:rPr>
            </w:pPr>
            <w:r>
              <w:rPr>
                <w:rFonts w:eastAsia="標楷體"/>
                <w:sz w:val="26"/>
                <w:szCs w:val="26"/>
              </w:rPr>
              <w:t>三</w:t>
            </w:r>
          </w:p>
        </w:tc>
        <w:tc>
          <w:tcPr>
            <w:tcW w:w="663" w:type="pct"/>
            <w:vAlign w:val="center"/>
          </w:tcPr>
          <w:p w14:paraId="701BD5CE"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第二單元四邊形</w:t>
            </w:r>
          </w:p>
          <w:p w14:paraId="76E638C4" w14:textId="77777777" w:rsidR="004D7A6C" w:rsidRDefault="004D7A6C" w:rsidP="004D7A6C">
            <w:pPr>
              <w:jc w:val="center"/>
              <w:rPr>
                <w:rFonts w:ascii="標楷體" w:eastAsia="標楷體" w:hAnsi="標楷體" w:cs="新細明體"/>
                <w:sz w:val="26"/>
                <w:szCs w:val="26"/>
              </w:rPr>
            </w:pPr>
            <w:r>
              <w:rPr>
                <w:rFonts w:eastAsia="標楷體"/>
                <w:sz w:val="26"/>
                <w:szCs w:val="26"/>
              </w:rPr>
              <w:t>活動一：垂直和平行</w:t>
            </w:r>
          </w:p>
          <w:p w14:paraId="791CBDFF"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活動二：認識各類四邊形</w:t>
            </w:r>
          </w:p>
        </w:tc>
        <w:tc>
          <w:tcPr>
            <w:tcW w:w="752" w:type="pct"/>
            <w:tcBorders>
              <w:right w:val="single" w:sz="4" w:space="0" w:color="auto"/>
            </w:tcBorders>
          </w:tcPr>
          <w:p w14:paraId="5EB1D725"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7979BDA"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3E42EC3D"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286DA52C"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116647A1" w14:textId="77777777" w:rsidR="004D7A6C" w:rsidRDefault="004D7A6C" w:rsidP="004D7A6C">
            <w:pPr>
              <w:jc w:val="both"/>
              <w:rPr>
                <w:rFonts w:ascii="標楷體" w:eastAsia="標楷體" w:hAnsi="標楷體" w:cs="新細明體"/>
                <w:sz w:val="26"/>
                <w:szCs w:val="26"/>
              </w:rPr>
            </w:pPr>
            <w:r>
              <w:rPr>
                <w:rFonts w:eastAsia="標楷體"/>
                <w:sz w:val="26"/>
                <w:szCs w:val="26"/>
              </w:rPr>
              <w:t>第二單元四邊形</w:t>
            </w:r>
          </w:p>
          <w:p w14:paraId="1BD69946" w14:textId="77777777" w:rsidR="004D7A6C" w:rsidRDefault="004D7A6C" w:rsidP="004D7A6C">
            <w:pPr>
              <w:jc w:val="both"/>
              <w:rPr>
                <w:rFonts w:ascii="標楷體" w:eastAsia="標楷體" w:hAnsi="標楷體" w:cs="新細明體"/>
                <w:sz w:val="26"/>
                <w:szCs w:val="26"/>
              </w:rPr>
            </w:pPr>
            <w:r>
              <w:rPr>
                <w:rFonts w:eastAsia="標楷體"/>
                <w:sz w:val="26"/>
                <w:szCs w:val="26"/>
              </w:rPr>
              <w:t>活動一：垂直和平行</w:t>
            </w:r>
          </w:p>
          <w:p w14:paraId="12C2C53C"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教師口述布題，透過操作摺紙活動，察覺直角的位置。</w:t>
            </w:r>
          </w:p>
          <w:p w14:paraId="5515481E"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教師重新口述布題，透過觀察和討論，察覺兩條直線垂直的情形。</w:t>
            </w:r>
          </w:p>
          <w:p w14:paraId="2C7C7F04" w14:textId="77777777" w:rsidR="004D7A6C" w:rsidRDefault="004D7A6C"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學生學習繪製兩條互相垂直的線和一條通過線外一點的垂直線。</w:t>
            </w:r>
          </w:p>
          <w:p w14:paraId="3F21874F" w14:textId="77777777" w:rsidR="004D7A6C" w:rsidRDefault="004D7A6C"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教師口述布題，透過觀察和討論，察覺兩條直線平行的關係。</w:t>
            </w:r>
          </w:p>
          <w:p w14:paraId="0450A6C9" w14:textId="77777777" w:rsidR="004D7A6C" w:rsidRDefault="004D7A6C" w:rsidP="004D7A6C">
            <w:pPr>
              <w:jc w:val="both"/>
              <w:rPr>
                <w:rFonts w:ascii="標楷體" w:eastAsia="標楷體" w:hAnsi="標楷體" w:cs="新細明體"/>
                <w:sz w:val="26"/>
                <w:szCs w:val="26"/>
              </w:rPr>
            </w:pPr>
            <w:r>
              <w:rPr>
                <w:rFonts w:eastAsia="標楷體"/>
                <w:sz w:val="26"/>
                <w:szCs w:val="26"/>
              </w:rPr>
              <w:t>5.</w:t>
            </w:r>
            <w:r>
              <w:rPr>
                <w:rFonts w:eastAsia="標楷體"/>
                <w:sz w:val="26"/>
                <w:szCs w:val="26"/>
              </w:rPr>
              <w:t>學生學習繪製兩條互相平行的直線和一條線通過直線外一點並和直線平行線。</w:t>
            </w:r>
          </w:p>
          <w:p w14:paraId="251B32A1" w14:textId="77777777" w:rsidR="004D7A6C" w:rsidRDefault="004D7A6C" w:rsidP="004D7A6C">
            <w:pPr>
              <w:jc w:val="both"/>
              <w:rPr>
                <w:rFonts w:ascii="標楷體" w:eastAsia="標楷體" w:hAnsi="標楷體" w:cs="新細明體"/>
                <w:sz w:val="26"/>
                <w:szCs w:val="26"/>
              </w:rPr>
            </w:pPr>
            <w:r>
              <w:rPr>
                <w:rFonts w:eastAsia="標楷體"/>
                <w:sz w:val="26"/>
                <w:szCs w:val="26"/>
              </w:rPr>
              <w:t>6.</w:t>
            </w:r>
            <w:r>
              <w:rPr>
                <w:rFonts w:eastAsia="標楷體"/>
                <w:sz w:val="26"/>
                <w:szCs w:val="26"/>
              </w:rPr>
              <w:t>教師重新口述布題，學生透過觀察、操作和討論，理解兩條平行線間的距離。</w:t>
            </w:r>
          </w:p>
          <w:p w14:paraId="1F721A84" w14:textId="77777777" w:rsidR="004D7A6C" w:rsidRDefault="004D7A6C" w:rsidP="004D7A6C">
            <w:pPr>
              <w:jc w:val="both"/>
              <w:rPr>
                <w:rFonts w:ascii="標楷體" w:eastAsia="標楷體" w:hAnsi="標楷體" w:cs="新細明體"/>
                <w:sz w:val="26"/>
                <w:szCs w:val="26"/>
              </w:rPr>
            </w:pPr>
            <w:r>
              <w:rPr>
                <w:rFonts w:eastAsia="標楷體"/>
                <w:sz w:val="26"/>
                <w:szCs w:val="26"/>
              </w:rPr>
              <w:t>活動二：認識各類四邊形</w:t>
            </w:r>
          </w:p>
          <w:p w14:paraId="776FED20"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教師口述布題，透過觀察、討論和操作，認識四邊形和其數學上的用語</w:t>
            </w:r>
            <w:r>
              <w:rPr>
                <w:rFonts w:eastAsia="標楷體"/>
                <w:sz w:val="26"/>
                <w:szCs w:val="26"/>
              </w:rPr>
              <w:t>(</w:t>
            </w:r>
            <w:r>
              <w:rPr>
                <w:rFonts w:eastAsia="標楷體"/>
                <w:sz w:val="26"/>
                <w:szCs w:val="26"/>
              </w:rPr>
              <w:t>對邊、鄰邊、對角、對角線</w:t>
            </w:r>
            <w:r>
              <w:rPr>
                <w:rFonts w:eastAsia="標楷體"/>
                <w:sz w:val="26"/>
                <w:szCs w:val="26"/>
              </w:rPr>
              <w:t>)</w:t>
            </w:r>
            <w:r>
              <w:rPr>
                <w:rFonts w:eastAsia="標楷體"/>
                <w:sz w:val="26"/>
                <w:szCs w:val="26"/>
              </w:rPr>
              <w:t>。</w:t>
            </w:r>
          </w:p>
        </w:tc>
        <w:tc>
          <w:tcPr>
            <w:tcW w:w="811" w:type="pct"/>
          </w:tcPr>
          <w:p w14:paraId="1BE8E727" w14:textId="77777777" w:rsidR="004D7A6C" w:rsidRDefault="004D7A6C"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Pr>
                <w:rFonts w:eastAsia="標楷體"/>
                <w:sz w:val="26"/>
                <w:szCs w:val="26"/>
              </w:rPr>
              <w:t>認識四邊形和其數學上的用語</w:t>
            </w:r>
            <w:r>
              <w:rPr>
                <w:rFonts w:eastAsia="標楷體"/>
                <w:sz w:val="26"/>
                <w:szCs w:val="26"/>
              </w:rPr>
              <w:t>(</w:t>
            </w:r>
            <w:r>
              <w:rPr>
                <w:rFonts w:eastAsia="標楷體"/>
                <w:sz w:val="26"/>
                <w:szCs w:val="26"/>
              </w:rPr>
              <w:t>對邊、鄰邊、對角、對角線</w:t>
            </w:r>
            <w:r>
              <w:rPr>
                <w:rFonts w:eastAsia="標楷體"/>
                <w:sz w:val="26"/>
                <w:szCs w:val="26"/>
              </w:rPr>
              <w:t>)</w:t>
            </w:r>
            <w:r>
              <w:rPr>
                <w:rFonts w:eastAsia="標楷體"/>
                <w:sz w:val="26"/>
                <w:szCs w:val="26"/>
              </w:rPr>
              <w:t>。</w:t>
            </w:r>
          </w:p>
          <w:p w14:paraId="50F886D4" w14:textId="77777777" w:rsidR="004D7A6C" w:rsidRDefault="004D7A6C" w:rsidP="004D7A6C">
            <w:pPr>
              <w:jc w:val="both"/>
              <w:rPr>
                <w:rFonts w:ascii="標楷體" w:eastAsia="標楷體" w:hAnsi="標楷體" w:cs="新細明體"/>
                <w:sz w:val="26"/>
                <w:szCs w:val="26"/>
              </w:rPr>
            </w:pPr>
            <w:r>
              <w:rPr>
                <w:rFonts w:eastAsia="標楷體"/>
                <w:sz w:val="26"/>
                <w:szCs w:val="26"/>
              </w:rPr>
              <w:t>課堂問答</w:t>
            </w:r>
            <w:r>
              <w:rPr>
                <w:rFonts w:eastAsia="標楷體" w:hint="eastAsia"/>
                <w:sz w:val="26"/>
                <w:szCs w:val="26"/>
              </w:rPr>
              <w:t>：能回答</w:t>
            </w:r>
            <w:r>
              <w:rPr>
                <w:rFonts w:eastAsia="標楷體"/>
                <w:sz w:val="26"/>
                <w:szCs w:val="26"/>
              </w:rPr>
              <w:t>兩條直線垂直</w:t>
            </w:r>
            <w:r>
              <w:rPr>
                <w:rFonts w:eastAsia="標楷體" w:hint="eastAsia"/>
                <w:sz w:val="26"/>
                <w:szCs w:val="26"/>
              </w:rPr>
              <w:t>和</w:t>
            </w:r>
            <w:r>
              <w:rPr>
                <w:rFonts w:eastAsia="標楷體"/>
                <w:sz w:val="26"/>
                <w:szCs w:val="26"/>
              </w:rPr>
              <w:t>平行的關係</w:t>
            </w:r>
            <w:r>
              <w:rPr>
                <w:rFonts w:eastAsia="標楷體" w:hint="eastAsia"/>
                <w:sz w:val="26"/>
                <w:szCs w:val="26"/>
              </w:rPr>
              <w:t>。</w:t>
            </w:r>
          </w:p>
          <w:p w14:paraId="69594DAD" w14:textId="77777777" w:rsidR="004D7A6C" w:rsidRDefault="004D7A6C" w:rsidP="004D7A6C">
            <w:pPr>
              <w:jc w:val="both"/>
              <w:rPr>
                <w:rFonts w:eastAsia="標楷體"/>
                <w:sz w:val="26"/>
                <w:szCs w:val="26"/>
              </w:rPr>
            </w:pPr>
            <w:r>
              <w:rPr>
                <w:rFonts w:eastAsia="標楷體"/>
                <w:sz w:val="26"/>
                <w:szCs w:val="26"/>
              </w:rPr>
              <w:t>實測操作</w:t>
            </w:r>
            <w:r>
              <w:rPr>
                <w:rFonts w:eastAsia="標楷體" w:hint="eastAsia"/>
                <w:sz w:val="26"/>
                <w:szCs w:val="26"/>
              </w:rPr>
              <w:t>：</w:t>
            </w:r>
            <w:r>
              <w:rPr>
                <w:rFonts w:eastAsia="標楷體"/>
                <w:sz w:val="26"/>
                <w:szCs w:val="26"/>
              </w:rPr>
              <w:t>繪製垂直線</w:t>
            </w:r>
            <w:r>
              <w:rPr>
                <w:rFonts w:eastAsia="標楷體" w:hint="eastAsia"/>
                <w:sz w:val="26"/>
                <w:szCs w:val="26"/>
              </w:rPr>
              <w:t>和</w:t>
            </w:r>
            <w:r>
              <w:rPr>
                <w:rFonts w:eastAsia="標楷體"/>
                <w:sz w:val="26"/>
                <w:szCs w:val="26"/>
              </w:rPr>
              <w:t>平行線。</w:t>
            </w:r>
          </w:p>
          <w:p w14:paraId="2205DDCF" w14:textId="77777777" w:rsidR="004D7A6C" w:rsidRPr="00846557" w:rsidRDefault="004D7A6C"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：習作第一單元活動一、二。</w:t>
            </w:r>
          </w:p>
        </w:tc>
        <w:tc>
          <w:tcPr>
            <w:tcW w:w="1028" w:type="pct"/>
          </w:tcPr>
          <w:p w14:paraId="561B209F" w14:textId="77777777" w:rsidR="004D7A6C" w:rsidRDefault="004D7A6C">
            <w:pPr>
              <w:jc w:val="both"/>
              <w:rPr>
                <w:rFonts w:ascii="標楷體" w:eastAsia="標楷體" w:hAnsi="標楷體" w:cs="新細明體"/>
                <w:sz w:val="26"/>
                <w:szCs w:val="26"/>
              </w:rPr>
            </w:pPr>
            <w:r>
              <w:rPr>
                <w:rFonts w:eastAsia="標楷體"/>
                <w:sz w:val="26"/>
                <w:szCs w:val="26"/>
              </w:rPr>
              <w:t>【品德教育】</w:t>
            </w:r>
          </w:p>
          <w:p w14:paraId="69BF461B" w14:textId="77777777" w:rsidR="004D7A6C" w:rsidRDefault="004D7A6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4D7A6C" w:rsidRPr="004F4430" w14:paraId="205D1BBA" w14:textId="77777777" w:rsidTr="004D7A6C">
        <w:trPr>
          <w:trHeight w:val="1827"/>
        </w:trPr>
        <w:tc>
          <w:tcPr>
            <w:tcW w:w="364" w:type="pct"/>
            <w:vAlign w:val="center"/>
          </w:tcPr>
          <w:p w14:paraId="6DB7CFB8" w14:textId="77777777" w:rsidR="004D7A6C" w:rsidRPr="00AB1E0F" w:rsidRDefault="004D7A6C" w:rsidP="004D7A6C">
            <w:pPr>
              <w:jc w:val="center"/>
              <w:rPr>
                <w:rFonts w:ascii="標楷體" w:eastAsia="標楷體" w:hAnsi="標楷體"/>
                <w:sz w:val="26"/>
                <w:szCs w:val="26"/>
              </w:rPr>
            </w:pPr>
            <w:r>
              <w:rPr>
                <w:rFonts w:eastAsia="標楷體"/>
                <w:sz w:val="26"/>
                <w:szCs w:val="26"/>
              </w:rPr>
              <w:t>四</w:t>
            </w:r>
          </w:p>
        </w:tc>
        <w:tc>
          <w:tcPr>
            <w:tcW w:w="663" w:type="pct"/>
            <w:vAlign w:val="center"/>
          </w:tcPr>
          <w:p w14:paraId="3FA8BB55"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第二單元四邊形</w:t>
            </w:r>
          </w:p>
          <w:p w14:paraId="47277E86" w14:textId="77777777" w:rsidR="004D7A6C" w:rsidRDefault="004D7A6C" w:rsidP="004D7A6C">
            <w:pPr>
              <w:jc w:val="center"/>
              <w:rPr>
                <w:rFonts w:ascii="標楷體" w:eastAsia="標楷體" w:hAnsi="標楷體" w:cs="新細明體"/>
                <w:sz w:val="26"/>
                <w:szCs w:val="26"/>
              </w:rPr>
            </w:pPr>
            <w:r>
              <w:rPr>
                <w:rFonts w:eastAsia="標楷體"/>
                <w:sz w:val="26"/>
                <w:szCs w:val="26"/>
              </w:rPr>
              <w:t>活動二：認識各類四邊形</w:t>
            </w:r>
          </w:p>
          <w:p w14:paraId="512DC1EE"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活動三：分割四邊形及畫四邊形</w:t>
            </w:r>
          </w:p>
        </w:tc>
        <w:tc>
          <w:tcPr>
            <w:tcW w:w="752" w:type="pct"/>
            <w:tcBorders>
              <w:right w:val="single" w:sz="4" w:space="0" w:color="auto"/>
            </w:tcBorders>
          </w:tcPr>
          <w:p w14:paraId="6375ACD6"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347484BB"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514BE7D"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p w14:paraId="37DCC955"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C24888A" w14:textId="77777777" w:rsidR="004D7A6C" w:rsidRDefault="004D7A6C" w:rsidP="004D7A6C">
            <w:pPr>
              <w:jc w:val="both"/>
              <w:rPr>
                <w:rFonts w:ascii="標楷體" w:eastAsia="標楷體" w:hAnsi="標楷體" w:cs="新細明體"/>
                <w:sz w:val="26"/>
                <w:szCs w:val="26"/>
              </w:rPr>
            </w:pPr>
            <w:r>
              <w:rPr>
                <w:rFonts w:eastAsia="標楷體"/>
                <w:sz w:val="26"/>
                <w:szCs w:val="26"/>
              </w:rPr>
              <w:t>第二單元四邊形</w:t>
            </w:r>
          </w:p>
          <w:p w14:paraId="1096D4A0" w14:textId="77777777" w:rsidR="004D7A6C" w:rsidRDefault="004D7A6C" w:rsidP="004D7A6C">
            <w:pPr>
              <w:jc w:val="both"/>
              <w:rPr>
                <w:rFonts w:ascii="標楷體" w:eastAsia="標楷體" w:hAnsi="標楷體" w:cs="新細明體"/>
                <w:sz w:val="26"/>
                <w:szCs w:val="26"/>
              </w:rPr>
            </w:pPr>
            <w:r>
              <w:rPr>
                <w:rFonts w:eastAsia="標楷體"/>
                <w:sz w:val="26"/>
                <w:szCs w:val="26"/>
              </w:rPr>
              <w:t>活動二：認識各類四邊形</w:t>
            </w:r>
          </w:p>
          <w:p w14:paraId="0567C456"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教師口述布題，透過觀察、討論和操作，認識各種四邊形</w:t>
            </w:r>
            <w:r>
              <w:rPr>
                <w:rFonts w:eastAsia="標楷體"/>
                <w:sz w:val="26"/>
                <w:szCs w:val="26"/>
              </w:rPr>
              <w:t>(</w:t>
            </w:r>
            <w:r>
              <w:rPr>
                <w:rFonts w:eastAsia="標楷體"/>
                <w:sz w:val="26"/>
                <w:szCs w:val="26"/>
              </w:rPr>
              <w:t>正方形、長方形、平行四邊形、菱形和梯形</w:t>
            </w:r>
            <w:r>
              <w:rPr>
                <w:rFonts w:eastAsia="標楷體"/>
                <w:sz w:val="26"/>
                <w:szCs w:val="26"/>
              </w:rPr>
              <w:t>)</w:t>
            </w:r>
            <w:r>
              <w:rPr>
                <w:rFonts w:eastAsia="標楷體"/>
                <w:sz w:val="26"/>
                <w:szCs w:val="26"/>
              </w:rPr>
              <w:t>。</w:t>
            </w:r>
          </w:p>
          <w:p w14:paraId="78E3D248"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教師口述布題，透過觀察和討論四邊形的邊、角關係，察覺和比較正方形、長方形、平行四邊形、菱形和梯形等平面圖形的異同。</w:t>
            </w:r>
          </w:p>
          <w:p w14:paraId="57071974" w14:textId="77777777" w:rsidR="004D7A6C" w:rsidRDefault="004D7A6C" w:rsidP="004D7A6C">
            <w:pPr>
              <w:jc w:val="both"/>
              <w:rPr>
                <w:rFonts w:ascii="標楷體" w:eastAsia="標楷體" w:hAnsi="標楷體" w:cs="新細明體"/>
                <w:sz w:val="26"/>
                <w:szCs w:val="26"/>
              </w:rPr>
            </w:pPr>
            <w:r>
              <w:rPr>
                <w:rFonts w:eastAsia="標楷體"/>
                <w:sz w:val="26"/>
                <w:szCs w:val="26"/>
              </w:rPr>
              <w:t>活動三：分割四邊形及畫四邊形</w:t>
            </w:r>
          </w:p>
          <w:p w14:paraId="46685660"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教師口述布題，透過觀察、討論和操作畫出各種四邊形。</w:t>
            </w:r>
          </w:p>
          <w:p w14:paraId="2BC6758C"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教師重新布題，學生透過觀察、討論和操作，進行圖形的繪製。</w:t>
            </w:r>
          </w:p>
        </w:tc>
        <w:tc>
          <w:tcPr>
            <w:tcW w:w="811" w:type="pct"/>
          </w:tcPr>
          <w:p w14:paraId="77983913" w14:textId="77777777" w:rsidR="004D7A6C" w:rsidRDefault="004D7A6C"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Pr>
                <w:rFonts w:eastAsia="標楷體"/>
                <w:sz w:val="26"/>
                <w:szCs w:val="26"/>
              </w:rPr>
              <w:t>認識各種四邊形</w:t>
            </w:r>
            <w:r>
              <w:rPr>
                <w:rFonts w:eastAsia="標楷體"/>
                <w:sz w:val="26"/>
                <w:szCs w:val="26"/>
              </w:rPr>
              <w:t>(</w:t>
            </w:r>
            <w:r>
              <w:rPr>
                <w:rFonts w:eastAsia="標楷體"/>
                <w:sz w:val="26"/>
                <w:szCs w:val="26"/>
              </w:rPr>
              <w:t>正方形、長方形、平行四邊形、菱形和梯形</w:t>
            </w:r>
            <w:r>
              <w:rPr>
                <w:rFonts w:eastAsia="標楷體"/>
                <w:sz w:val="26"/>
                <w:szCs w:val="26"/>
              </w:rPr>
              <w:t>)</w:t>
            </w:r>
            <w:r>
              <w:rPr>
                <w:rFonts w:eastAsia="標楷體"/>
                <w:sz w:val="26"/>
                <w:szCs w:val="26"/>
              </w:rPr>
              <w:t>。</w:t>
            </w:r>
          </w:p>
          <w:p w14:paraId="25D2771B" w14:textId="77777777" w:rsidR="004D7A6C" w:rsidRDefault="004D7A6C" w:rsidP="004D7A6C">
            <w:pPr>
              <w:jc w:val="both"/>
              <w:rPr>
                <w:rFonts w:ascii="標楷體" w:eastAsia="標楷體" w:hAnsi="標楷體" w:cs="新細明體"/>
                <w:sz w:val="26"/>
                <w:szCs w:val="26"/>
              </w:rPr>
            </w:pPr>
            <w:r>
              <w:rPr>
                <w:rFonts w:eastAsia="標楷體"/>
                <w:sz w:val="26"/>
                <w:szCs w:val="26"/>
              </w:rPr>
              <w:t>實測操作</w:t>
            </w:r>
            <w:r>
              <w:rPr>
                <w:rFonts w:eastAsia="標楷體" w:hint="eastAsia"/>
                <w:sz w:val="26"/>
                <w:szCs w:val="26"/>
              </w:rPr>
              <w:t>：</w:t>
            </w:r>
            <w:r>
              <w:rPr>
                <w:rFonts w:eastAsia="標楷體"/>
                <w:sz w:val="26"/>
                <w:szCs w:val="26"/>
              </w:rPr>
              <w:t>繪製正方形、長方形、平行四邊形、菱形和梯形</w:t>
            </w:r>
            <w:r>
              <w:rPr>
                <w:rFonts w:eastAsia="標楷體" w:hint="eastAsia"/>
                <w:sz w:val="26"/>
                <w:szCs w:val="26"/>
              </w:rPr>
              <w:t>。</w:t>
            </w:r>
          </w:p>
          <w:p w14:paraId="162FFB30" w14:textId="77777777" w:rsidR="004D7A6C" w:rsidRDefault="004D7A6C"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二</w:t>
            </w:r>
            <w:r>
              <w:rPr>
                <w:rFonts w:eastAsia="標楷體" w:hint="eastAsia"/>
                <w:sz w:val="26"/>
                <w:szCs w:val="26"/>
              </w:rPr>
              <w:t>單元活動二、三。</w:t>
            </w:r>
          </w:p>
          <w:p w14:paraId="49C412A4" w14:textId="77777777" w:rsidR="004D7A6C" w:rsidRPr="004136B7" w:rsidRDefault="004D7A6C" w:rsidP="004D7A6C">
            <w:pPr>
              <w:jc w:val="both"/>
              <w:rPr>
                <w:rFonts w:ascii="標楷體" w:eastAsia="標楷體" w:hAnsi="標楷體" w:cs="新細明體"/>
                <w:sz w:val="26"/>
                <w:szCs w:val="26"/>
              </w:rPr>
            </w:pPr>
          </w:p>
        </w:tc>
        <w:tc>
          <w:tcPr>
            <w:tcW w:w="1028" w:type="pct"/>
          </w:tcPr>
          <w:p w14:paraId="020BEBE2" w14:textId="77777777" w:rsidR="004D7A6C" w:rsidRDefault="004D7A6C">
            <w:pPr>
              <w:jc w:val="both"/>
              <w:rPr>
                <w:rFonts w:ascii="標楷體" w:eastAsia="標楷體" w:hAnsi="標楷體" w:cs="新細明體"/>
                <w:sz w:val="26"/>
                <w:szCs w:val="26"/>
              </w:rPr>
            </w:pPr>
            <w:r>
              <w:rPr>
                <w:rFonts w:eastAsia="標楷體"/>
                <w:sz w:val="26"/>
                <w:szCs w:val="26"/>
              </w:rPr>
              <w:t>【品德教育】</w:t>
            </w:r>
          </w:p>
          <w:p w14:paraId="1E64E976" w14:textId="77777777" w:rsidR="004D7A6C" w:rsidRDefault="004D7A6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4D7A6C" w:rsidRPr="004F4430" w14:paraId="5848E1DA" w14:textId="77777777" w:rsidTr="004D7A6C">
        <w:trPr>
          <w:trHeight w:val="1827"/>
        </w:trPr>
        <w:tc>
          <w:tcPr>
            <w:tcW w:w="364" w:type="pct"/>
            <w:vAlign w:val="center"/>
          </w:tcPr>
          <w:p w14:paraId="2EFD8078" w14:textId="77777777" w:rsidR="004D7A6C" w:rsidRPr="00AB1E0F" w:rsidRDefault="004D7A6C" w:rsidP="004D7A6C">
            <w:pPr>
              <w:jc w:val="center"/>
              <w:rPr>
                <w:rFonts w:ascii="標楷體" w:eastAsia="標楷體" w:hAnsi="標楷體"/>
                <w:sz w:val="26"/>
                <w:szCs w:val="26"/>
              </w:rPr>
            </w:pPr>
            <w:r>
              <w:rPr>
                <w:rFonts w:eastAsia="標楷體"/>
                <w:sz w:val="26"/>
                <w:szCs w:val="26"/>
              </w:rPr>
              <w:t>五</w:t>
            </w:r>
          </w:p>
        </w:tc>
        <w:tc>
          <w:tcPr>
            <w:tcW w:w="663" w:type="pct"/>
            <w:vAlign w:val="center"/>
          </w:tcPr>
          <w:p w14:paraId="4E364386"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第三單元概數</w:t>
            </w:r>
          </w:p>
          <w:p w14:paraId="12C953E8" w14:textId="77777777" w:rsidR="004D7A6C" w:rsidRDefault="004D7A6C" w:rsidP="004D7A6C">
            <w:pPr>
              <w:jc w:val="center"/>
              <w:rPr>
                <w:rFonts w:ascii="標楷體" w:eastAsia="標楷體" w:hAnsi="標楷體" w:cs="新細明體"/>
                <w:sz w:val="26"/>
                <w:szCs w:val="26"/>
              </w:rPr>
            </w:pPr>
            <w:r>
              <w:rPr>
                <w:rFonts w:eastAsia="標楷體"/>
                <w:sz w:val="26"/>
                <w:szCs w:val="26"/>
              </w:rPr>
              <w:t>活動一：生活中的概數</w:t>
            </w:r>
          </w:p>
          <w:p w14:paraId="50A4B828" w14:textId="77777777" w:rsidR="004D7A6C" w:rsidRDefault="004D7A6C" w:rsidP="004D7A6C">
            <w:pPr>
              <w:jc w:val="center"/>
              <w:rPr>
                <w:rFonts w:ascii="標楷體" w:eastAsia="標楷體" w:hAnsi="標楷體" w:cs="新細明體"/>
                <w:sz w:val="26"/>
                <w:szCs w:val="26"/>
              </w:rPr>
            </w:pPr>
            <w:r>
              <w:rPr>
                <w:rFonts w:eastAsia="標楷體"/>
                <w:sz w:val="26"/>
                <w:szCs w:val="26"/>
              </w:rPr>
              <w:t>活動二：無條件進入法</w:t>
            </w:r>
          </w:p>
          <w:p w14:paraId="5A39BE4E"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活動三：無條件捨去法</w:t>
            </w:r>
          </w:p>
        </w:tc>
        <w:tc>
          <w:tcPr>
            <w:tcW w:w="752" w:type="pct"/>
            <w:tcBorders>
              <w:right w:val="single" w:sz="4" w:space="0" w:color="auto"/>
            </w:tcBorders>
          </w:tcPr>
          <w:p w14:paraId="7446A620"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5601A20"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tc>
        <w:tc>
          <w:tcPr>
            <w:tcW w:w="1382" w:type="pct"/>
            <w:tcBorders>
              <w:left w:val="single" w:sz="4" w:space="0" w:color="auto"/>
            </w:tcBorders>
          </w:tcPr>
          <w:p w14:paraId="62D72B3E" w14:textId="77777777" w:rsidR="004D7A6C" w:rsidRDefault="004D7A6C" w:rsidP="004D7A6C">
            <w:pPr>
              <w:jc w:val="both"/>
              <w:rPr>
                <w:rFonts w:ascii="標楷體" w:eastAsia="標楷體" w:hAnsi="標楷體" w:cs="新細明體"/>
                <w:sz w:val="26"/>
                <w:szCs w:val="26"/>
              </w:rPr>
            </w:pPr>
            <w:r>
              <w:rPr>
                <w:rFonts w:eastAsia="標楷體"/>
                <w:sz w:val="26"/>
                <w:szCs w:val="26"/>
              </w:rPr>
              <w:t>第三單元概數</w:t>
            </w:r>
          </w:p>
          <w:p w14:paraId="73A2DFC2" w14:textId="77777777" w:rsidR="004D7A6C" w:rsidRDefault="004D7A6C" w:rsidP="004D7A6C">
            <w:pPr>
              <w:jc w:val="both"/>
              <w:rPr>
                <w:rFonts w:ascii="標楷體" w:eastAsia="標楷體" w:hAnsi="標楷體" w:cs="新細明體"/>
                <w:sz w:val="26"/>
                <w:szCs w:val="26"/>
              </w:rPr>
            </w:pPr>
            <w:r>
              <w:rPr>
                <w:rFonts w:eastAsia="標楷體"/>
                <w:sz w:val="26"/>
                <w:szCs w:val="26"/>
              </w:rPr>
              <w:t>活動一：生活中的概數</w:t>
            </w:r>
          </w:p>
          <w:p w14:paraId="4A6F0771"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教師口述布題，透過觀察和討論，察覺概數的意義。</w:t>
            </w:r>
          </w:p>
          <w:p w14:paraId="207D5E88" w14:textId="77777777" w:rsidR="004D7A6C" w:rsidRDefault="004D7A6C" w:rsidP="004D7A6C">
            <w:pPr>
              <w:jc w:val="both"/>
              <w:rPr>
                <w:rFonts w:ascii="標楷體" w:eastAsia="標楷體" w:hAnsi="標楷體" w:cs="新細明體"/>
                <w:sz w:val="26"/>
                <w:szCs w:val="26"/>
              </w:rPr>
            </w:pPr>
            <w:r>
              <w:rPr>
                <w:rFonts w:eastAsia="標楷體"/>
                <w:sz w:val="26"/>
                <w:szCs w:val="26"/>
              </w:rPr>
              <w:t>活動二：無條件進入法</w:t>
            </w:r>
          </w:p>
          <w:p w14:paraId="04A05124"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教師口述布題，透過觀察和討論，察覺和認識無條件進入法並取概數到千位。</w:t>
            </w:r>
          </w:p>
          <w:p w14:paraId="15557B5E"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教師重新口述布題，透過觀察和討論，察覺和認識無條件進入法並取概數到指定位數。</w:t>
            </w:r>
          </w:p>
          <w:p w14:paraId="0B6A7BDA" w14:textId="77777777" w:rsidR="004D7A6C" w:rsidRDefault="004D7A6C" w:rsidP="004D7A6C">
            <w:pPr>
              <w:jc w:val="both"/>
              <w:rPr>
                <w:rFonts w:ascii="標楷體" w:eastAsia="標楷體" w:hAnsi="標楷體" w:cs="新細明體"/>
                <w:sz w:val="26"/>
                <w:szCs w:val="26"/>
              </w:rPr>
            </w:pPr>
            <w:r>
              <w:rPr>
                <w:rFonts w:eastAsia="標楷體"/>
                <w:sz w:val="26"/>
                <w:szCs w:val="26"/>
              </w:rPr>
              <w:t>活動三：無條件捨去法</w:t>
            </w:r>
          </w:p>
          <w:p w14:paraId="0F1DFE3D"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教師口述布題，透過觀察和討論，察覺和認識無條件捨去法並取概數到十位。</w:t>
            </w:r>
          </w:p>
          <w:p w14:paraId="0CAF2BCD"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教師重新口述布題，透過觀察和討論，察覺和認識無條件捨去法並取概數到指定位數。</w:t>
            </w:r>
          </w:p>
        </w:tc>
        <w:tc>
          <w:tcPr>
            <w:tcW w:w="811" w:type="pct"/>
          </w:tcPr>
          <w:p w14:paraId="37300F72" w14:textId="77777777" w:rsidR="004D7A6C" w:rsidRDefault="004D7A6C" w:rsidP="004D7A6C">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：能使用</w:t>
            </w:r>
            <w:r>
              <w:rPr>
                <w:rFonts w:eastAsia="標楷體"/>
                <w:sz w:val="26"/>
                <w:szCs w:val="26"/>
              </w:rPr>
              <w:t>無條件進入法</w:t>
            </w:r>
            <w:r>
              <w:rPr>
                <w:rFonts w:eastAsia="標楷體" w:hint="eastAsia"/>
                <w:sz w:val="26"/>
                <w:szCs w:val="26"/>
              </w:rPr>
              <w:t>和</w:t>
            </w:r>
            <w:r>
              <w:rPr>
                <w:rFonts w:eastAsia="標楷體"/>
                <w:sz w:val="26"/>
                <w:szCs w:val="26"/>
              </w:rPr>
              <w:t>無條件捨去法取概數</w:t>
            </w:r>
            <w:r>
              <w:rPr>
                <w:rFonts w:eastAsia="標楷體" w:hint="eastAsia"/>
                <w:sz w:val="26"/>
                <w:szCs w:val="26"/>
              </w:rPr>
              <w:t>。</w:t>
            </w:r>
          </w:p>
          <w:p w14:paraId="49CD5630" w14:textId="77777777" w:rsidR="004D7A6C" w:rsidRDefault="004D7A6C"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取概數</w:t>
            </w:r>
            <w:r>
              <w:rPr>
                <w:rFonts w:eastAsia="標楷體" w:hint="eastAsia"/>
                <w:sz w:val="26"/>
                <w:szCs w:val="26"/>
              </w:rPr>
              <w:t>的過程。</w:t>
            </w:r>
          </w:p>
          <w:p w14:paraId="65705E1B"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三</w:t>
            </w:r>
            <w:r>
              <w:rPr>
                <w:rFonts w:eastAsia="標楷體" w:hint="eastAsia"/>
                <w:sz w:val="26"/>
                <w:szCs w:val="26"/>
              </w:rPr>
              <w:t>單元活動一、二、三。</w:t>
            </w:r>
          </w:p>
        </w:tc>
        <w:tc>
          <w:tcPr>
            <w:tcW w:w="1028" w:type="pct"/>
          </w:tcPr>
          <w:p w14:paraId="22D71684" w14:textId="77777777" w:rsidR="004D7A6C" w:rsidRDefault="004D7A6C">
            <w:pPr>
              <w:jc w:val="both"/>
              <w:rPr>
                <w:rFonts w:ascii="標楷體" w:eastAsia="標楷體" w:hAnsi="標楷體" w:cs="新細明體"/>
                <w:sz w:val="26"/>
                <w:szCs w:val="26"/>
              </w:rPr>
            </w:pPr>
            <w:r>
              <w:rPr>
                <w:rFonts w:eastAsia="標楷體"/>
                <w:sz w:val="26"/>
                <w:szCs w:val="26"/>
              </w:rPr>
              <w:t>【家庭教育】</w:t>
            </w:r>
          </w:p>
          <w:p w14:paraId="30877E3A" w14:textId="77777777" w:rsidR="004D7A6C" w:rsidRDefault="004D7A6C">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Pr>
                <w:rFonts w:eastAsia="標楷體"/>
                <w:sz w:val="26"/>
                <w:szCs w:val="26"/>
              </w:rPr>
              <w:t>參與家庭消費行動，澄清金錢與物品的價值。</w:t>
            </w:r>
          </w:p>
          <w:p w14:paraId="59023A5B" w14:textId="77777777" w:rsidR="004D7A6C" w:rsidRDefault="004D7A6C">
            <w:pPr>
              <w:jc w:val="both"/>
              <w:rPr>
                <w:rFonts w:ascii="標楷體" w:eastAsia="標楷體" w:hAnsi="標楷體" w:cs="新細明體"/>
                <w:sz w:val="26"/>
                <w:szCs w:val="26"/>
              </w:rPr>
            </w:pPr>
            <w:r>
              <w:rPr>
                <w:rFonts w:eastAsia="標楷體"/>
                <w:sz w:val="26"/>
                <w:szCs w:val="26"/>
              </w:rPr>
              <w:t>【品德教育】</w:t>
            </w:r>
          </w:p>
          <w:p w14:paraId="4585933E" w14:textId="77777777" w:rsidR="004D7A6C" w:rsidRDefault="004D7A6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306E97BA" w14:textId="77777777" w:rsidR="004D7A6C" w:rsidRDefault="004D7A6C">
            <w:pPr>
              <w:jc w:val="both"/>
              <w:rPr>
                <w:rFonts w:ascii="標楷體" w:eastAsia="標楷體" w:hAnsi="標楷體" w:cs="新細明體"/>
                <w:sz w:val="26"/>
                <w:szCs w:val="26"/>
              </w:rPr>
            </w:pPr>
            <w:r>
              <w:rPr>
                <w:rFonts w:eastAsia="標楷體"/>
                <w:sz w:val="26"/>
                <w:szCs w:val="26"/>
              </w:rPr>
              <w:t>【閱讀素養教育】</w:t>
            </w:r>
          </w:p>
          <w:p w14:paraId="1DBF8B1F" w14:textId="77777777" w:rsidR="004D7A6C" w:rsidRDefault="004D7A6C">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E10 </w:t>
            </w:r>
            <w:r>
              <w:rPr>
                <w:rFonts w:eastAsia="標楷體"/>
                <w:sz w:val="26"/>
                <w:szCs w:val="26"/>
              </w:rPr>
              <w:t>中、高年級：能從報章雜誌及其他閱讀媒材中汲取與學科相關的知識。</w:t>
            </w:r>
          </w:p>
        </w:tc>
      </w:tr>
      <w:tr w:rsidR="004D7A6C" w:rsidRPr="004F4430" w14:paraId="65EDB3AD" w14:textId="77777777" w:rsidTr="004D7A6C">
        <w:trPr>
          <w:trHeight w:val="1827"/>
        </w:trPr>
        <w:tc>
          <w:tcPr>
            <w:tcW w:w="364" w:type="pct"/>
            <w:vAlign w:val="center"/>
          </w:tcPr>
          <w:p w14:paraId="7F0D4DDF" w14:textId="77777777" w:rsidR="004D7A6C" w:rsidRPr="00AB1E0F" w:rsidRDefault="004D7A6C" w:rsidP="004D7A6C">
            <w:pPr>
              <w:jc w:val="center"/>
              <w:rPr>
                <w:rFonts w:ascii="標楷體" w:eastAsia="標楷體" w:hAnsi="標楷體"/>
                <w:sz w:val="26"/>
                <w:szCs w:val="26"/>
              </w:rPr>
            </w:pPr>
            <w:r>
              <w:rPr>
                <w:rFonts w:eastAsia="標楷體"/>
                <w:sz w:val="26"/>
                <w:szCs w:val="26"/>
              </w:rPr>
              <w:t>六</w:t>
            </w:r>
          </w:p>
        </w:tc>
        <w:tc>
          <w:tcPr>
            <w:tcW w:w="663" w:type="pct"/>
            <w:vAlign w:val="center"/>
          </w:tcPr>
          <w:p w14:paraId="3C715082"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第三單元概數</w:t>
            </w:r>
          </w:p>
          <w:p w14:paraId="622A65AA" w14:textId="77777777" w:rsidR="004D7A6C" w:rsidRDefault="004D7A6C" w:rsidP="004D7A6C">
            <w:pPr>
              <w:jc w:val="center"/>
              <w:rPr>
                <w:rFonts w:ascii="標楷體" w:eastAsia="標楷體" w:hAnsi="標楷體" w:cs="新細明體"/>
                <w:sz w:val="26"/>
                <w:szCs w:val="26"/>
              </w:rPr>
            </w:pPr>
            <w:r>
              <w:rPr>
                <w:rFonts w:eastAsia="標楷體"/>
                <w:sz w:val="26"/>
                <w:szCs w:val="26"/>
              </w:rPr>
              <w:t>活動四：四捨五入法</w:t>
            </w:r>
          </w:p>
          <w:p w14:paraId="0F8B0DD1"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活動五：應用概數做估算</w:t>
            </w:r>
          </w:p>
        </w:tc>
        <w:tc>
          <w:tcPr>
            <w:tcW w:w="752" w:type="pct"/>
            <w:tcBorders>
              <w:right w:val="single" w:sz="4" w:space="0" w:color="auto"/>
            </w:tcBorders>
          </w:tcPr>
          <w:p w14:paraId="649DC358"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35BFE8F"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tc>
        <w:tc>
          <w:tcPr>
            <w:tcW w:w="1382" w:type="pct"/>
            <w:tcBorders>
              <w:left w:val="single" w:sz="4" w:space="0" w:color="auto"/>
            </w:tcBorders>
          </w:tcPr>
          <w:p w14:paraId="4B416387" w14:textId="77777777" w:rsidR="004D7A6C" w:rsidRDefault="004D7A6C" w:rsidP="004D7A6C">
            <w:pPr>
              <w:jc w:val="both"/>
              <w:rPr>
                <w:rFonts w:ascii="標楷體" w:eastAsia="標楷體" w:hAnsi="標楷體" w:cs="新細明體"/>
                <w:sz w:val="26"/>
                <w:szCs w:val="26"/>
              </w:rPr>
            </w:pPr>
            <w:r>
              <w:rPr>
                <w:rFonts w:eastAsia="標楷體"/>
                <w:sz w:val="26"/>
                <w:szCs w:val="26"/>
              </w:rPr>
              <w:t>第三單元概數</w:t>
            </w:r>
          </w:p>
          <w:p w14:paraId="269418FF" w14:textId="77777777" w:rsidR="004D7A6C" w:rsidRDefault="004D7A6C" w:rsidP="004D7A6C">
            <w:pPr>
              <w:jc w:val="both"/>
              <w:rPr>
                <w:rFonts w:ascii="標楷體" w:eastAsia="標楷體" w:hAnsi="標楷體" w:cs="新細明體"/>
                <w:sz w:val="26"/>
                <w:szCs w:val="26"/>
              </w:rPr>
            </w:pPr>
            <w:r>
              <w:rPr>
                <w:rFonts w:eastAsia="標楷體"/>
                <w:sz w:val="26"/>
                <w:szCs w:val="26"/>
              </w:rPr>
              <w:t>活動四：四捨五入法</w:t>
            </w:r>
          </w:p>
          <w:p w14:paraId="1A8FB825"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教師口述布題，透過觀察和討論，察覺和認識四捨五入法的規則。</w:t>
            </w:r>
          </w:p>
          <w:p w14:paraId="16981E30"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教師口述布題，透過觀察和討論，察覺用四捨五入法取並取概數到指定位數。</w:t>
            </w:r>
          </w:p>
          <w:p w14:paraId="64CADA7F" w14:textId="77777777" w:rsidR="004D7A6C" w:rsidRDefault="004D7A6C" w:rsidP="004D7A6C">
            <w:pPr>
              <w:jc w:val="both"/>
              <w:rPr>
                <w:rFonts w:ascii="標楷體" w:eastAsia="標楷體" w:hAnsi="標楷體" w:cs="新細明體"/>
                <w:sz w:val="26"/>
                <w:szCs w:val="26"/>
              </w:rPr>
            </w:pPr>
            <w:r>
              <w:rPr>
                <w:rFonts w:eastAsia="標楷體"/>
                <w:sz w:val="26"/>
                <w:szCs w:val="26"/>
              </w:rPr>
              <w:t>活動五：應用概數做估算</w:t>
            </w:r>
          </w:p>
          <w:p w14:paraId="552D29C7"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教師口述布題，透過觀察和討論，察覺先取概數再做加、減計算的方式。</w:t>
            </w:r>
          </w:p>
          <w:p w14:paraId="40A8A9DC"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教師重新口述布題，學生透過觀察和討論，察覺先取概數再做乘、除計算的方式。</w:t>
            </w:r>
          </w:p>
        </w:tc>
        <w:tc>
          <w:tcPr>
            <w:tcW w:w="811" w:type="pct"/>
          </w:tcPr>
          <w:p w14:paraId="21892C59" w14:textId="77777777" w:rsidR="004D7A6C" w:rsidRPr="005C351B" w:rsidRDefault="004D7A6C" w:rsidP="004D7A6C">
            <w:pPr>
              <w:jc w:val="both"/>
              <w:rPr>
                <w:rFonts w:eastAsia="標楷體"/>
                <w:sz w:val="26"/>
                <w:szCs w:val="26"/>
              </w:rPr>
            </w:pPr>
            <w:r>
              <w:rPr>
                <w:rFonts w:eastAsia="標楷體"/>
                <w:sz w:val="26"/>
                <w:szCs w:val="26"/>
              </w:rPr>
              <w:t>紙筆測驗</w:t>
            </w:r>
            <w:r>
              <w:rPr>
                <w:rFonts w:eastAsia="標楷體" w:hint="eastAsia"/>
                <w:sz w:val="26"/>
                <w:szCs w:val="26"/>
              </w:rPr>
              <w:t>：能使用</w:t>
            </w:r>
            <w:r>
              <w:rPr>
                <w:rFonts w:eastAsia="標楷體"/>
                <w:sz w:val="26"/>
                <w:szCs w:val="26"/>
              </w:rPr>
              <w:t>四捨五入法取概數</w:t>
            </w:r>
            <w:r>
              <w:rPr>
                <w:rFonts w:eastAsia="標楷體" w:hint="eastAsia"/>
                <w:sz w:val="26"/>
                <w:szCs w:val="26"/>
              </w:rPr>
              <w:t>和</w:t>
            </w:r>
            <w:r>
              <w:rPr>
                <w:rFonts w:eastAsia="標楷體"/>
                <w:sz w:val="26"/>
                <w:szCs w:val="26"/>
              </w:rPr>
              <w:t>應用概數做估算</w:t>
            </w:r>
            <w:r>
              <w:rPr>
                <w:rFonts w:eastAsia="標楷體" w:hint="eastAsia"/>
                <w:sz w:val="26"/>
                <w:szCs w:val="26"/>
              </w:rPr>
              <w:t>。</w:t>
            </w:r>
          </w:p>
          <w:p w14:paraId="26771A7D" w14:textId="77777777" w:rsidR="004D7A6C" w:rsidRDefault="004D7A6C"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取概數</w:t>
            </w:r>
            <w:r>
              <w:rPr>
                <w:rFonts w:eastAsia="標楷體" w:hint="eastAsia"/>
                <w:sz w:val="26"/>
                <w:szCs w:val="26"/>
              </w:rPr>
              <w:t>和用</w:t>
            </w:r>
            <w:r>
              <w:rPr>
                <w:rFonts w:eastAsia="標楷體"/>
                <w:sz w:val="26"/>
                <w:szCs w:val="26"/>
              </w:rPr>
              <w:t>概數做加、減計算</w:t>
            </w:r>
            <w:r>
              <w:rPr>
                <w:rFonts w:eastAsia="標楷體" w:hint="eastAsia"/>
                <w:sz w:val="26"/>
                <w:szCs w:val="26"/>
              </w:rPr>
              <w:t>的過程。</w:t>
            </w:r>
          </w:p>
          <w:p w14:paraId="4240042D"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三</w:t>
            </w:r>
            <w:r>
              <w:rPr>
                <w:rFonts w:eastAsia="標楷體" w:hint="eastAsia"/>
                <w:sz w:val="26"/>
                <w:szCs w:val="26"/>
              </w:rPr>
              <w:t>單元活動四、五。</w:t>
            </w:r>
          </w:p>
        </w:tc>
        <w:tc>
          <w:tcPr>
            <w:tcW w:w="1028" w:type="pct"/>
          </w:tcPr>
          <w:p w14:paraId="2CED193A" w14:textId="77777777" w:rsidR="004D7A6C" w:rsidRDefault="004D7A6C">
            <w:pPr>
              <w:jc w:val="both"/>
              <w:rPr>
                <w:rFonts w:ascii="標楷體" w:eastAsia="標楷體" w:hAnsi="標楷體" w:cs="新細明體"/>
                <w:sz w:val="26"/>
                <w:szCs w:val="26"/>
              </w:rPr>
            </w:pPr>
            <w:r>
              <w:rPr>
                <w:rFonts w:eastAsia="標楷體"/>
                <w:sz w:val="26"/>
                <w:szCs w:val="26"/>
              </w:rPr>
              <w:t>【家庭教育】</w:t>
            </w:r>
          </w:p>
          <w:p w14:paraId="1EED889C" w14:textId="77777777" w:rsidR="004D7A6C" w:rsidRDefault="004D7A6C">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Pr>
                <w:rFonts w:eastAsia="標楷體"/>
                <w:sz w:val="26"/>
                <w:szCs w:val="26"/>
              </w:rPr>
              <w:t>參與家庭消費行動，澄清金錢與物品的價值。</w:t>
            </w:r>
          </w:p>
          <w:p w14:paraId="199E878A" w14:textId="77777777" w:rsidR="004D7A6C" w:rsidRDefault="004D7A6C">
            <w:pPr>
              <w:jc w:val="both"/>
              <w:rPr>
                <w:rFonts w:ascii="標楷體" w:eastAsia="標楷體" w:hAnsi="標楷體" w:cs="新細明體"/>
                <w:sz w:val="26"/>
                <w:szCs w:val="26"/>
              </w:rPr>
            </w:pPr>
            <w:r>
              <w:rPr>
                <w:rFonts w:eastAsia="標楷體"/>
                <w:sz w:val="26"/>
                <w:szCs w:val="26"/>
              </w:rPr>
              <w:t>【品德教育】</w:t>
            </w:r>
          </w:p>
          <w:p w14:paraId="71C27BD1" w14:textId="77777777" w:rsidR="004D7A6C" w:rsidRDefault="004D7A6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4D14F417" w14:textId="77777777" w:rsidR="004D7A6C" w:rsidRDefault="004D7A6C">
            <w:pPr>
              <w:jc w:val="both"/>
              <w:rPr>
                <w:rFonts w:ascii="標楷體" w:eastAsia="標楷體" w:hAnsi="標楷體" w:cs="新細明體"/>
                <w:sz w:val="26"/>
                <w:szCs w:val="26"/>
              </w:rPr>
            </w:pPr>
            <w:r>
              <w:rPr>
                <w:rFonts w:eastAsia="標楷體"/>
                <w:sz w:val="26"/>
                <w:szCs w:val="26"/>
              </w:rPr>
              <w:t>【閱讀素養教育】</w:t>
            </w:r>
          </w:p>
          <w:p w14:paraId="37E4F73D" w14:textId="77777777" w:rsidR="004D7A6C" w:rsidRDefault="004D7A6C">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E10 </w:t>
            </w:r>
            <w:r>
              <w:rPr>
                <w:rFonts w:eastAsia="標楷體"/>
                <w:sz w:val="26"/>
                <w:szCs w:val="26"/>
              </w:rPr>
              <w:t>中、高年級：能從報章雜誌及其他閱讀媒材中汲取與學科相關的知識。</w:t>
            </w:r>
          </w:p>
        </w:tc>
      </w:tr>
      <w:tr w:rsidR="004D7A6C" w:rsidRPr="004F4430" w14:paraId="252E2881" w14:textId="77777777" w:rsidTr="004D7A6C">
        <w:trPr>
          <w:trHeight w:val="1827"/>
        </w:trPr>
        <w:tc>
          <w:tcPr>
            <w:tcW w:w="364" w:type="pct"/>
            <w:vAlign w:val="center"/>
          </w:tcPr>
          <w:p w14:paraId="6B12EFDA" w14:textId="77777777" w:rsidR="004D7A6C" w:rsidRPr="00AB1E0F" w:rsidRDefault="004D7A6C" w:rsidP="004D7A6C">
            <w:pPr>
              <w:jc w:val="center"/>
              <w:rPr>
                <w:rFonts w:ascii="標楷體" w:eastAsia="標楷體" w:hAnsi="標楷體"/>
                <w:sz w:val="26"/>
                <w:szCs w:val="26"/>
              </w:rPr>
            </w:pPr>
            <w:r>
              <w:rPr>
                <w:rFonts w:eastAsia="標楷體"/>
                <w:sz w:val="26"/>
                <w:szCs w:val="26"/>
              </w:rPr>
              <w:t>七</w:t>
            </w:r>
          </w:p>
        </w:tc>
        <w:tc>
          <w:tcPr>
            <w:tcW w:w="663" w:type="pct"/>
            <w:vAlign w:val="center"/>
          </w:tcPr>
          <w:p w14:paraId="50886FA3"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第四單元數量規律</w:t>
            </w:r>
          </w:p>
          <w:p w14:paraId="1D2F9A5B" w14:textId="77777777" w:rsidR="004D7A6C" w:rsidRDefault="004D7A6C" w:rsidP="004D7A6C">
            <w:pPr>
              <w:jc w:val="center"/>
              <w:rPr>
                <w:rFonts w:ascii="標楷體" w:eastAsia="標楷體" w:hAnsi="標楷體" w:cs="新細明體"/>
                <w:sz w:val="26"/>
                <w:szCs w:val="26"/>
              </w:rPr>
            </w:pPr>
            <w:r>
              <w:rPr>
                <w:rFonts w:eastAsia="標楷體"/>
                <w:sz w:val="26"/>
                <w:szCs w:val="26"/>
              </w:rPr>
              <w:t>活動一：圖形的規律</w:t>
            </w:r>
          </w:p>
          <w:p w14:paraId="46415C3E"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活動二：數字的規律</w:t>
            </w:r>
          </w:p>
        </w:tc>
        <w:tc>
          <w:tcPr>
            <w:tcW w:w="752" w:type="pct"/>
            <w:tcBorders>
              <w:right w:val="single" w:sz="4" w:space="0" w:color="auto"/>
            </w:tcBorders>
          </w:tcPr>
          <w:p w14:paraId="547C7F6E"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7316EAF"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p w14:paraId="4E70139A"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3CACE798" w14:textId="77777777" w:rsidR="004D7A6C" w:rsidRDefault="004D7A6C" w:rsidP="004D7A6C">
            <w:pPr>
              <w:jc w:val="both"/>
              <w:rPr>
                <w:rFonts w:ascii="標楷體" w:eastAsia="標楷體" w:hAnsi="標楷體" w:cs="新細明體"/>
                <w:sz w:val="26"/>
                <w:szCs w:val="26"/>
              </w:rPr>
            </w:pPr>
            <w:r>
              <w:rPr>
                <w:rFonts w:eastAsia="標楷體"/>
                <w:sz w:val="26"/>
                <w:szCs w:val="26"/>
              </w:rPr>
              <w:t>第四單元數量規律</w:t>
            </w:r>
          </w:p>
          <w:p w14:paraId="503D743B" w14:textId="77777777" w:rsidR="004D7A6C" w:rsidRDefault="004D7A6C" w:rsidP="004D7A6C">
            <w:pPr>
              <w:jc w:val="both"/>
              <w:rPr>
                <w:rFonts w:ascii="標楷體" w:eastAsia="標楷體" w:hAnsi="標楷體" w:cs="新細明體"/>
                <w:sz w:val="26"/>
                <w:szCs w:val="26"/>
              </w:rPr>
            </w:pPr>
            <w:r>
              <w:rPr>
                <w:rFonts w:eastAsia="標楷體"/>
                <w:sz w:val="26"/>
                <w:szCs w:val="26"/>
              </w:rPr>
              <w:t>活動一：圖形的規律</w:t>
            </w:r>
          </w:p>
          <w:p w14:paraId="60A0D63F"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教師以課本情境口述布題，透過操作，察覺圖案變化的規律。</w:t>
            </w:r>
          </w:p>
          <w:p w14:paraId="15480E6C"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教師重新布題，透過操作發現圖案變化的規律，找出接下來的或是缺漏的圖案。</w:t>
            </w:r>
          </w:p>
          <w:p w14:paraId="085E0F6B" w14:textId="77777777" w:rsidR="004D7A6C" w:rsidRDefault="004D7A6C" w:rsidP="004D7A6C">
            <w:pPr>
              <w:jc w:val="both"/>
              <w:rPr>
                <w:rFonts w:ascii="標楷體" w:eastAsia="標楷體" w:hAnsi="標楷體" w:cs="新細明體"/>
                <w:sz w:val="26"/>
                <w:szCs w:val="26"/>
              </w:rPr>
            </w:pPr>
            <w:r>
              <w:rPr>
                <w:rFonts w:eastAsia="標楷體"/>
                <w:sz w:val="26"/>
                <w:szCs w:val="26"/>
              </w:rPr>
              <w:t>活動二：數字的規律</w:t>
            </w:r>
          </w:p>
          <w:p w14:paraId="1B82289B"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教師口述布題，透過操作、觀察和討論，發現表格中的數字變化規律。</w:t>
            </w:r>
          </w:p>
          <w:p w14:paraId="6B5C86A4"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教師重新口述布題，透過觀察月曆的結構和討論，察覺月曆上數字變化的規律。</w:t>
            </w:r>
          </w:p>
          <w:p w14:paraId="57A63498"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教師以課本情境布題，透過觀察座位號碼排列的方式，找出規律。</w:t>
            </w:r>
          </w:p>
        </w:tc>
        <w:tc>
          <w:tcPr>
            <w:tcW w:w="811" w:type="pct"/>
          </w:tcPr>
          <w:p w14:paraId="1E3C7E2B" w14:textId="77777777" w:rsidR="004D7A6C" w:rsidRDefault="004D7A6C"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：小組討論找</w:t>
            </w:r>
            <w:r>
              <w:rPr>
                <w:rFonts w:eastAsia="標楷體"/>
                <w:sz w:val="26"/>
                <w:szCs w:val="26"/>
              </w:rPr>
              <w:t>圖案</w:t>
            </w:r>
            <w:r>
              <w:rPr>
                <w:rFonts w:eastAsia="標楷體" w:hint="eastAsia"/>
                <w:sz w:val="26"/>
                <w:szCs w:val="26"/>
              </w:rPr>
              <w:t>和</w:t>
            </w:r>
            <w:r>
              <w:rPr>
                <w:rFonts w:eastAsia="標楷體"/>
                <w:sz w:val="26"/>
                <w:szCs w:val="26"/>
              </w:rPr>
              <w:t>數字規律</w:t>
            </w:r>
            <w:r>
              <w:rPr>
                <w:rFonts w:eastAsia="標楷體" w:hint="eastAsia"/>
                <w:sz w:val="26"/>
                <w:szCs w:val="26"/>
              </w:rPr>
              <w:t>的策略。</w:t>
            </w:r>
          </w:p>
          <w:p w14:paraId="11C0EE06" w14:textId="77777777" w:rsidR="004D7A6C" w:rsidRDefault="004D7A6C"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圖案</w:t>
            </w:r>
            <w:r>
              <w:rPr>
                <w:rFonts w:eastAsia="標楷體" w:hint="eastAsia"/>
                <w:sz w:val="26"/>
                <w:szCs w:val="26"/>
              </w:rPr>
              <w:t>和</w:t>
            </w:r>
            <w:r>
              <w:rPr>
                <w:rFonts w:eastAsia="標楷體"/>
                <w:sz w:val="26"/>
                <w:szCs w:val="26"/>
              </w:rPr>
              <w:t>數字規律</w:t>
            </w:r>
            <w:r>
              <w:rPr>
                <w:rFonts w:eastAsia="標楷體" w:hint="eastAsia"/>
                <w:sz w:val="26"/>
                <w:szCs w:val="26"/>
              </w:rPr>
              <w:t>的結果。</w:t>
            </w:r>
          </w:p>
          <w:p w14:paraId="31780AB6" w14:textId="77777777" w:rsidR="004D7A6C" w:rsidRDefault="004D7A6C" w:rsidP="004D7A6C">
            <w:pPr>
              <w:jc w:val="both"/>
              <w:rPr>
                <w:rFonts w:eastAsia="標楷體"/>
                <w:sz w:val="26"/>
                <w:szCs w:val="26"/>
              </w:rPr>
            </w:pPr>
            <w:r>
              <w:rPr>
                <w:rFonts w:eastAsia="標楷體"/>
                <w:sz w:val="26"/>
                <w:szCs w:val="26"/>
              </w:rPr>
              <w:t>實際操作</w:t>
            </w:r>
            <w:r>
              <w:rPr>
                <w:rFonts w:eastAsia="標楷體" w:hint="eastAsia"/>
                <w:sz w:val="26"/>
                <w:szCs w:val="26"/>
              </w:rPr>
              <w:t>：</w:t>
            </w:r>
            <w:r w:rsidRPr="007F2722">
              <w:rPr>
                <w:rFonts w:eastAsia="標楷體" w:hint="eastAsia"/>
                <w:sz w:val="26"/>
                <w:szCs w:val="26"/>
              </w:rPr>
              <w:t>利用</w:t>
            </w:r>
            <w:r>
              <w:rPr>
                <w:rFonts w:eastAsia="標楷體" w:hint="eastAsia"/>
                <w:sz w:val="26"/>
                <w:szCs w:val="26"/>
              </w:rPr>
              <w:t>紙、筆和</w:t>
            </w:r>
            <w:r w:rsidRPr="007F2722">
              <w:rPr>
                <w:rFonts w:eastAsia="標楷體" w:hint="eastAsia"/>
                <w:sz w:val="26"/>
                <w:szCs w:val="26"/>
              </w:rPr>
              <w:t>附件</w:t>
            </w:r>
            <w:r>
              <w:rPr>
                <w:rFonts w:eastAsia="標楷體" w:hint="eastAsia"/>
                <w:sz w:val="26"/>
                <w:szCs w:val="26"/>
              </w:rPr>
              <w:t>尋找</w:t>
            </w:r>
            <w:r>
              <w:rPr>
                <w:rFonts w:eastAsia="標楷體"/>
                <w:sz w:val="26"/>
                <w:szCs w:val="26"/>
              </w:rPr>
              <w:t>規律</w:t>
            </w:r>
            <w:r>
              <w:rPr>
                <w:rFonts w:eastAsia="標楷體" w:hint="eastAsia"/>
                <w:sz w:val="26"/>
                <w:szCs w:val="26"/>
              </w:rPr>
              <w:t>。</w:t>
            </w:r>
          </w:p>
          <w:p w14:paraId="653FBA3D"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四</w:t>
            </w:r>
            <w:r>
              <w:rPr>
                <w:rFonts w:eastAsia="標楷體" w:hint="eastAsia"/>
                <w:sz w:val="26"/>
                <w:szCs w:val="26"/>
              </w:rPr>
              <w:t>單元活動一、二。</w:t>
            </w:r>
          </w:p>
        </w:tc>
        <w:tc>
          <w:tcPr>
            <w:tcW w:w="1028" w:type="pct"/>
          </w:tcPr>
          <w:p w14:paraId="58D892FF" w14:textId="77777777" w:rsidR="004D7A6C" w:rsidRDefault="004D7A6C">
            <w:pPr>
              <w:jc w:val="both"/>
              <w:rPr>
                <w:rFonts w:ascii="標楷體" w:eastAsia="標楷體" w:hAnsi="標楷體" w:cs="新細明體"/>
                <w:sz w:val="26"/>
                <w:szCs w:val="26"/>
              </w:rPr>
            </w:pPr>
            <w:r>
              <w:rPr>
                <w:rFonts w:eastAsia="標楷體"/>
                <w:sz w:val="26"/>
                <w:szCs w:val="26"/>
              </w:rPr>
              <w:t>【品德教育】</w:t>
            </w:r>
          </w:p>
          <w:p w14:paraId="078C1C81" w14:textId="77777777" w:rsidR="004D7A6C" w:rsidRDefault="004D7A6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4D7A6C" w:rsidRPr="004F4430" w14:paraId="610F2717" w14:textId="77777777" w:rsidTr="004D7A6C">
        <w:trPr>
          <w:trHeight w:val="1827"/>
        </w:trPr>
        <w:tc>
          <w:tcPr>
            <w:tcW w:w="364" w:type="pct"/>
            <w:vAlign w:val="center"/>
          </w:tcPr>
          <w:p w14:paraId="76D493B5" w14:textId="77777777" w:rsidR="004D7A6C" w:rsidRPr="00AB1E0F" w:rsidRDefault="004D7A6C" w:rsidP="004D7A6C">
            <w:pPr>
              <w:jc w:val="center"/>
              <w:rPr>
                <w:rFonts w:ascii="標楷體" w:eastAsia="標楷體" w:hAnsi="標楷體"/>
                <w:sz w:val="26"/>
                <w:szCs w:val="26"/>
              </w:rPr>
            </w:pPr>
            <w:r>
              <w:rPr>
                <w:rFonts w:eastAsia="標楷體"/>
                <w:sz w:val="26"/>
                <w:szCs w:val="26"/>
              </w:rPr>
              <w:t>八</w:t>
            </w:r>
          </w:p>
        </w:tc>
        <w:tc>
          <w:tcPr>
            <w:tcW w:w="663" w:type="pct"/>
            <w:vAlign w:val="center"/>
          </w:tcPr>
          <w:p w14:paraId="54338575"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第四單元數量規律</w:t>
            </w:r>
          </w:p>
          <w:p w14:paraId="5793B956" w14:textId="77777777" w:rsidR="004D7A6C" w:rsidRPr="00AB1E0F" w:rsidRDefault="004D7A6C" w:rsidP="004D7A6C">
            <w:pPr>
              <w:jc w:val="center"/>
              <w:rPr>
                <w:rFonts w:ascii="標楷體" w:eastAsia="標楷體" w:hAnsi="標楷體" w:cs="新細明體"/>
                <w:sz w:val="26"/>
                <w:szCs w:val="26"/>
              </w:rPr>
            </w:pPr>
            <w:r>
              <w:rPr>
                <w:rFonts w:eastAsia="標楷體"/>
                <w:sz w:val="26"/>
                <w:szCs w:val="26"/>
              </w:rPr>
              <w:t>活動三：奇偶數的規律</w:t>
            </w:r>
          </w:p>
        </w:tc>
        <w:tc>
          <w:tcPr>
            <w:tcW w:w="752" w:type="pct"/>
            <w:tcBorders>
              <w:right w:val="single" w:sz="4" w:space="0" w:color="auto"/>
            </w:tcBorders>
          </w:tcPr>
          <w:p w14:paraId="5939FE4B"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0DD6C39"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p w14:paraId="698D8C8A" w14:textId="77777777" w:rsidR="004D7A6C" w:rsidRDefault="004D7A6C">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-E-C1 </w:t>
            </w:r>
            <w:r>
              <w:rPr>
                <w:rFonts w:eastAsia="標楷體"/>
                <w:sz w:val="26"/>
                <w:szCs w:val="26"/>
              </w:rPr>
              <w:t>具備從證據討論事情，以及和他人有條理溝通的態度。</w:t>
            </w:r>
          </w:p>
        </w:tc>
        <w:tc>
          <w:tcPr>
            <w:tcW w:w="1382" w:type="pct"/>
            <w:tcBorders>
              <w:left w:val="single" w:sz="4" w:space="0" w:color="auto"/>
            </w:tcBorders>
          </w:tcPr>
          <w:p w14:paraId="76556F0F" w14:textId="77777777" w:rsidR="004D7A6C" w:rsidRDefault="004D7A6C" w:rsidP="004D7A6C">
            <w:pPr>
              <w:jc w:val="both"/>
              <w:rPr>
                <w:rFonts w:ascii="標楷體" w:eastAsia="標楷體" w:hAnsi="標楷體" w:cs="新細明體"/>
                <w:sz w:val="26"/>
                <w:szCs w:val="26"/>
              </w:rPr>
            </w:pPr>
            <w:r>
              <w:rPr>
                <w:rFonts w:eastAsia="標楷體"/>
                <w:sz w:val="26"/>
                <w:szCs w:val="26"/>
              </w:rPr>
              <w:t>第四單元數量規律</w:t>
            </w:r>
          </w:p>
          <w:p w14:paraId="469285FD" w14:textId="77777777" w:rsidR="004D7A6C" w:rsidRDefault="004D7A6C" w:rsidP="004D7A6C">
            <w:pPr>
              <w:jc w:val="both"/>
              <w:rPr>
                <w:rFonts w:ascii="標楷體" w:eastAsia="標楷體" w:hAnsi="標楷體" w:cs="新細明體"/>
                <w:sz w:val="26"/>
                <w:szCs w:val="26"/>
              </w:rPr>
            </w:pPr>
            <w:r>
              <w:rPr>
                <w:rFonts w:eastAsia="標楷體"/>
                <w:sz w:val="26"/>
                <w:szCs w:val="26"/>
              </w:rPr>
              <w:t>活動三：奇偶數的規律</w:t>
            </w:r>
          </w:p>
          <w:p w14:paraId="7E2B1858" w14:textId="77777777" w:rsidR="004D7A6C" w:rsidRDefault="004D7A6C"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教師以課本情境口述布題，透過觀察發現生活中奇數與偶數的規律。</w:t>
            </w:r>
          </w:p>
          <w:p w14:paraId="5651D537" w14:textId="77777777" w:rsidR="004D7A6C" w:rsidRDefault="004D7A6C"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教師重新口述布題，透過觀察奇數與偶數相加、相減後的結果，發現結果是奇數還是偶數的規律，並透過操作理解規律模式。</w:t>
            </w:r>
          </w:p>
          <w:p w14:paraId="1C6D7287"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教師重新口述布題，透過觀察奇數與偶數相乘後的結果，發現結果是奇數還是偶數的規律。</w:t>
            </w:r>
          </w:p>
        </w:tc>
        <w:tc>
          <w:tcPr>
            <w:tcW w:w="811" w:type="pct"/>
          </w:tcPr>
          <w:p w14:paraId="2DCF6CD3" w14:textId="77777777" w:rsidR="004D7A6C" w:rsidRDefault="004D7A6C" w:rsidP="004D7A6C">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：小組討論找</w:t>
            </w:r>
            <w:r>
              <w:rPr>
                <w:rFonts w:eastAsia="標楷體"/>
                <w:sz w:val="26"/>
                <w:szCs w:val="26"/>
              </w:rPr>
              <w:t>奇偶數規律</w:t>
            </w:r>
            <w:r>
              <w:rPr>
                <w:rFonts w:eastAsia="標楷體" w:hint="eastAsia"/>
                <w:sz w:val="26"/>
                <w:szCs w:val="26"/>
              </w:rPr>
              <w:t>的策略。</w:t>
            </w:r>
          </w:p>
          <w:p w14:paraId="098EB4F2" w14:textId="77777777" w:rsidR="004D7A6C" w:rsidRDefault="004D7A6C" w:rsidP="004D7A6C">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奇偶數規律</w:t>
            </w:r>
            <w:r>
              <w:rPr>
                <w:rFonts w:eastAsia="標楷體" w:hint="eastAsia"/>
                <w:sz w:val="26"/>
                <w:szCs w:val="26"/>
              </w:rPr>
              <w:t>的結果。</w:t>
            </w:r>
          </w:p>
          <w:p w14:paraId="42C056AB" w14:textId="77777777" w:rsidR="004D7A6C" w:rsidRDefault="004D7A6C" w:rsidP="004D7A6C">
            <w:pPr>
              <w:jc w:val="both"/>
              <w:rPr>
                <w:rFonts w:eastAsia="標楷體"/>
                <w:sz w:val="26"/>
                <w:szCs w:val="26"/>
              </w:rPr>
            </w:pPr>
            <w:r>
              <w:rPr>
                <w:rFonts w:eastAsia="標楷體"/>
                <w:sz w:val="26"/>
                <w:szCs w:val="26"/>
              </w:rPr>
              <w:t>實際操作</w:t>
            </w:r>
            <w:r>
              <w:rPr>
                <w:rFonts w:eastAsia="標楷體" w:hint="eastAsia"/>
                <w:sz w:val="26"/>
                <w:szCs w:val="26"/>
              </w:rPr>
              <w:t>：</w:t>
            </w:r>
            <w:r w:rsidRPr="007F2722">
              <w:rPr>
                <w:rFonts w:eastAsia="標楷體" w:hint="eastAsia"/>
                <w:sz w:val="26"/>
                <w:szCs w:val="26"/>
              </w:rPr>
              <w:t>利用</w:t>
            </w:r>
            <w:r>
              <w:rPr>
                <w:rFonts w:eastAsia="標楷體" w:hint="eastAsia"/>
                <w:sz w:val="26"/>
                <w:szCs w:val="26"/>
              </w:rPr>
              <w:t>紙、筆和</w:t>
            </w:r>
            <w:r w:rsidRPr="007F2722">
              <w:rPr>
                <w:rFonts w:eastAsia="標楷體" w:hint="eastAsia"/>
                <w:sz w:val="26"/>
                <w:szCs w:val="26"/>
              </w:rPr>
              <w:t>附件</w:t>
            </w:r>
            <w:r>
              <w:rPr>
                <w:rFonts w:eastAsia="標楷體" w:hint="eastAsia"/>
                <w:sz w:val="26"/>
                <w:szCs w:val="26"/>
              </w:rPr>
              <w:t>尋找</w:t>
            </w:r>
            <w:r>
              <w:rPr>
                <w:rFonts w:eastAsia="標楷體"/>
                <w:sz w:val="26"/>
                <w:szCs w:val="26"/>
              </w:rPr>
              <w:t>規律</w:t>
            </w:r>
            <w:r>
              <w:rPr>
                <w:rFonts w:eastAsia="標楷體" w:hint="eastAsia"/>
                <w:sz w:val="26"/>
                <w:szCs w:val="26"/>
              </w:rPr>
              <w:t>。</w:t>
            </w:r>
          </w:p>
          <w:p w14:paraId="67C9C525" w14:textId="77777777" w:rsidR="004D7A6C" w:rsidRPr="00AB1E0F" w:rsidRDefault="004D7A6C" w:rsidP="004D7A6C">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四</w:t>
            </w:r>
            <w:r>
              <w:rPr>
                <w:rFonts w:eastAsia="標楷體" w:hint="eastAsia"/>
                <w:sz w:val="26"/>
                <w:szCs w:val="26"/>
              </w:rPr>
              <w:t>單元活動三。</w:t>
            </w:r>
          </w:p>
        </w:tc>
        <w:tc>
          <w:tcPr>
            <w:tcW w:w="1028" w:type="pct"/>
          </w:tcPr>
          <w:p w14:paraId="429D1347" w14:textId="77777777" w:rsidR="004D7A6C" w:rsidRDefault="004D7A6C">
            <w:pPr>
              <w:jc w:val="both"/>
              <w:rPr>
                <w:rFonts w:ascii="標楷體" w:eastAsia="標楷體" w:hAnsi="標楷體" w:cs="新細明體"/>
                <w:sz w:val="26"/>
                <w:szCs w:val="26"/>
              </w:rPr>
            </w:pPr>
            <w:r>
              <w:rPr>
                <w:rFonts w:eastAsia="標楷體"/>
                <w:sz w:val="26"/>
                <w:szCs w:val="26"/>
              </w:rPr>
              <w:t>【品德教育】</w:t>
            </w:r>
          </w:p>
          <w:p w14:paraId="1EF967C8" w14:textId="77777777" w:rsidR="004D7A6C" w:rsidRDefault="004D7A6C">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F0F3D" w:rsidRPr="004F4430" w14:paraId="69486C6B" w14:textId="77777777" w:rsidTr="004D7A6C">
        <w:trPr>
          <w:trHeight w:val="1827"/>
        </w:trPr>
        <w:tc>
          <w:tcPr>
            <w:tcW w:w="364" w:type="pct"/>
            <w:vAlign w:val="center"/>
          </w:tcPr>
          <w:p w14:paraId="1D5B897B" w14:textId="77777777" w:rsidR="006F0F3D" w:rsidRPr="00AB1E0F" w:rsidRDefault="006F0F3D" w:rsidP="004D7A6C">
            <w:pPr>
              <w:jc w:val="center"/>
              <w:rPr>
                <w:rFonts w:ascii="標楷體" w:eastAsia="標楷體" w:hAnsi="標楷體"/>
                <w:sz w:val="26"/>
                <w:szCs w:val="26"/>
              </w:rPr>
            </w:pPr>
            <w:r>
              <w:rPr>
                <w:rFonts w:eastAsia="標楷體"/>
                <w:sz w:val="26"/>
                <w:szCs w:val="26"/>
              </w:rPr>
              <w:t>九</w:t>
            </w:r>
          </w:p>
        </w:tc>
        <w:tc>
          <w:tcPr>
            <w:tcW w:w="663" w:type="pct"/>
            <w:vAlign w:val="center"/>
          </w:tcPr>
          <w:p w14:paraId="5BB5EB47"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第五單元小數乘法</w:t>
            </w:r>
          </w:p>
          <w:p w14:paraId="6D0FFA73" w14:textId="77777777" w:rsidR="006F0F3D" w:rsidRDefault="006F0F3D" w:rsidP="004D7A6C">
            <w:pPr>
              <w:jc w:val="center"/>
              <w:rPr>
                <w:rFonts w:ascii="標楷體" w:eastAsia="標楷體" w:hAnsi="標楷體" w:cs="新細明體"/>
                <w:sz w:val="26"/>
                <w:szCs w:val="26"/>
              </w:rPr>
            </w:pPr>
            <w:r>
              <w:rPr>
                <w:rFonts w:eastAsia="標楷體"/>
                <w:sz w:val="26"/>
                <w:szCs w:val="26"/>
              </w:rPr>
              <w:t>活動一：一位小數</w:t>
            </w:r>
            <w:r>
              <w:rPr>
                <w:rFonts w:eastAsia="標楷體"/>
                <w:sz w:val="26"/>
                <w:szCs w:val="26"/>
              </w:rPr>
              <w:t>×</w:t>
            </w:r>
            <w:r>
              <w:rPr>
                <w:rFonts w:eastAsia="標楷體"/>
                <w:sz w:val="26"/>
                <w:szCs w:val="26"/>
              </w:rPr>
              <w:t>整數</w:t>
            </w:r>
          </w:p>
          <w:p w14:paraId="1908110E"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活動二：二位小數</w:t>
            </w:r>
            <w:r>
              <w:rPr>
                <w:rFonts w:eastAsia="標楷體"/>
                <w:sz w:val="26"/>
                <w:szCs w:val="26"/>
              </w:rPr>
              <w:t>×</w:t>
            </w:r>
            <w:r>
              <w:rPr>
                <w:rFonts w:eastAsia="標楷體"/>
                <w:sz w:val="26"/>
                <w:szCs w:val="26"/>
              </w:rPr>
              <w:t>整數</w:t>
            </w:r>
          </w:p>
        </w:tc>
        <w:tc>
          <w:tcPr>
            <w:tcW w:w="752" w:type="pct"/>
            <w:tcBorders>
              <w:right w:val="single" w:sz="4" w:space="0" w:color="auto"/>
            </w:tcBorders>
          </w:tcPr>
          <w:p w14:paraId="6583028D"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E05CB76"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F5B71D0"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222A33D2"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812D17C" w14:textId="77777777" w:rsidR="006F0F3D" w:rsidRDefault="006F0F3D" w:rsidP="004D7A6C">
            <w:pPr>
              <w:jc w:val="both"/>
              <w:rPr>
                <w:rFonts w:ascii="標楷體" w:eastAsia="標楷體" w:hAnsi="標楷體" w:cs="新細明體"/>
                <w:sz w:val="26"/>
                <w:szCs w:val="26"/>
              </w:rPr>
            </w:pPr>
            <w:r>
              <w:rPr>
                <w:rFonts w:eastAsia="標楷體"/>
                <w:sz w:val="26"/>
                <w:szCs w:val="26"/>
              </w:rPr>
              <w:t>第五單元小數乘法</w:t>
            </w:r>
          </w:p>
          <w:p w14:paraId="14FB65DB" w14:textId="77777777" w:rsidR="006F0F3D" w:rsidRDefault="006F0F3D" w:rsidP="004D7A6C">
            <w:pPr>
              <w:jc w:val="both"/>
              <w:rPr>
                <w:rFonts w:ascii="標楷體" w:eastAsia="標楷體" w:hAnsi="標楷體" w:cs="新細明體"/>
                <w:sz w:val="26"/>
                <w:szCs w:val="26"/>
              </w:rPr>
            </w:pPr>
            <w:r>
              <w:rPr>
                <w:rFonts w:eastAsia="標楷體"/>
                <w:sz w:val="26"/>
                <w:szCs w:val="26"/>
              </w:rPr>
              <w:t>活動一：一位小數</w:t>
            </w:r>
            <w:r>
              <w:rPr>
                <w:rFonts w:eastAsia="標楷體"/>
                <w:sz w:val="26"/>
                <w:szCs w:val="26"/>
              </w:rPr>
              <w:t>×</w:t>
            </w:r>
            <w:r>
              <w:rPr>
                <w:rFonts w:eastAsia="標楷體"/>
                <w:sz w:val="26"/>
                <w:szCs w:val="26"/>
              </w:rPr>
              <w:t>整數</w:t>
            </w:r>
          </w:p>
          <w:p w14:paraId="0B7F33F1"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教師口述布題，解決一位小數乘以整數的問題，並以直式記錄。</w:t>
            </w:r>
          </w:p>
          <w:p w14:paraId="29F84C90"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教師引導學生比較課本中，整數乘法和小數乘法算式的異同。</w:t>
            </w:r>
          </w:p>
          <w:p w14:paraId="359E0A01" w14:textId="77777777" w:rsidR="006F0F3D"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教師說明當答案在小數點後最末一位是</w:t>
            </w:r>
            <w:r>
              <w:rPr>
                <w:rFonts w:eastAsia="標楷體"/>
                <w:sz w:val="26"/>
                <w:szCs w:val="26"/>
              </w:rPr>
              <w:t>0</w:t>
            </w:r>
            <w:r>
              <w:rPr>
                <w:rFonts w:eastAsia="標楷體"/>
                <w:sz w:val="26"/>
                <w:szCs w:val="26"/>
              </w:rPr>
              <w:t>時，可以省略不寫。</w:t>
            </w:r>
          </w:p>
          <w:p w14:paraId="0AF28C1A" w14:textId="77777777" w:rsidR="006F0F3D" w:rsidRDefault="006F0F3D" w:rsidP="004D7A6C">
            <w:pPr>
              <w:jc w:val="both"/>
              <w:rPr>
                <w:rFonts w:ascii="標楷體" w:eastAsia="標楷體" w:hAnsi="標楷體" w:cs="新細明體"/>
                <w:sz w:val="26"/>
                <w:szCs w:val="26"/>
              </w:rPr>
            </w:pPr>
            <w:r>
              <w:rPr>
                <w:rFonts w:eastAsia="標楷體"/>
                <w:sz w:val="26"/>
                <w:szCs w:val="26"/>
              </w:rPr>
              <w:t>活動二：二位小數</w:t>
            </w:r>
            <w:r>
              <w:rPr>
                <w:rFonts w:eastAsia="標楷體"/>
                <w:sz w:val="26"/>
                <w:szCs w:val="26"/>
              </w:rPr>
              <w:t>×</w:t>
            </w:r>
            <w:r>
              <w:rPr>
                <w:rFonts w:eastAsia="標楷體"/>
                <w:sz w:val="26"/>
                <w:szCs w:val="26"/>
              </w:rPr>
              <w:t>整數</w:t>
            </w:r>
          </w:p>
          <w:p w14:paraId="15F57CB7"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教師口述布題，解決二位小數乘以整數的問題，並以直式記錄。</w:t>
            </w:r>
          </w:p>
          <w:p w14:paraId="05BE45F6"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教師重新布題，透過討論，察覺小數乘法直式和整數乘法直式一樣，最後在答案點上和被乘數一樣位數的小數點。</w:t>
            </w:r>
          </w:p>
          <w:p w14:paraId="6F8E9ACC"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教師重新布題，引導學生經驗小數點位置移動與積的小數點的關係。</w:t>
            </w:r>
          </w:p>
        </w:tc>
        <w:tc>
          <w:tcPr>
            <w:tcW w:w="811" w:type="pct"/>
          </w:tcPr>
          <w:p w14:paraId="4CD5794C"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一</w:t>
            </w:r>
            <w:r>
              <w:rPr>
                <w:rFonts w:eastAsia="標楷體" w:hint="eastAsia"/>
                <w:sz w:val="26"/>
                <w:szCs w:val="26"/>
              </w:rPr>
              <w:t>、二</w:t>
            </w:r>
            <w:r>
              <w:rPr>
                <w:rFonts w:eastAsia="標楷體"/>
                <w:sz w:val="26"/>
                <w:szCs w:val="26"/>
              </w:rPr>
              <w:t>位小數</w:t>
            </w:r>
            <w:r>
              <w:rPr>
                <w:rFonts w:eastAsia="標楷體"/>
                <w:sz w:val="26"/>
                <w:szCs w:val="26"/>
              </w:rPr>
              <w:t>×</w:t>
            </w:r>
            <w:r>
              <w:rPr>
                <w:rFonts w:eastAsia="標楷體"/>
                <w:sz w:val="26"/>
                <w:szCs w:val="26"/>
              </w:rPr>
              <w:t>整數的問題</w:t>
            </w:r>
            <w:r>
              <w:rPr>
                <w:rFonts w:eastAsia="標楷體" w:hint="eastAsia"/>
                <w:sz w:val="26"/>
                <w:szCs w:val="26"/>
              </w:rPr>
              <w:t>。</w:t>
            </w:r>
          </w:p>
          <w:p w14:paraId="349B35BF"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：發表自己利用直式計算</w:t>
            </w:r>
            <w:r>
              <w:rPr>
                <w:rFonts w:eastAsia="標楷體"/>
                <w:sz w:val="26"/>
                <w:szCs w:val="26"/>
              </w:rPr>
              <w:t>一</w:t>
            </w:r>
            <w:r>
              <w:rPr>
                <w:rFonts w:eastAsia="標楷體" w:hint="eastAsia"/>
                <w:sz w:val="26"/>
                <w:szCs w:val="26"/>
              </w:rPr>
              <w:t>、二</w:t>
            </w:r>
            <w:r>
              <w:rPr>
                <w:rFonts w:eastAsia="標楷體"/>
                <w:sz w:val="26"/>
                <w:szCs w:val="26"/>
              </w:rPr>
              <w:t>位小數</w:t>
            </w:r>
            <w:r>
              <w:rPr>
                <w:rFonts w:eastAsia="標楷體"/>
                <w:sz w:val="26"/>
                <w:szCs w:val="26"/>
              </w:rPr>
              <w:t>×</w:t>
            </w:r>
            <w:r>
              <w:rPr>
                <w:rFonts w:eastAsia="標楷體"/>
                <w:sz w:val="26"/>
                <w:szCs w:val="26"/>
              </w:rPr>
              <w:t>整數</w:t>
            </w:r>
            <w:r>
              <w:rPr>
                <w:rFonts w:eastAsia="標楷體" w:hint="eastAsia"/>
                <w:sz w:val="26"/>
                <w:szCs w:val="26"/>
              </w:rPr>
              <w:t>的方法。</w:t>
            </w:r>
          </w:p>
          <w:p w14:paraId="4169B1C2"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五</w:t>
            </w:r>
            <w:r>
              <w:rPr>
                <w:rFonts w:eastAsia="標楷體" w:hint="eastAsia"/>
                <w:sz w:val="26"/>
                <w:szCs w:val="26"/>
              </w:rPr>
              <w:t>單元活動一、二。</w:t>
            </w:r>
          </w:p>
        </w:tc>
        <w:tc>
          <w:tcPr>
            <w:tcW w:w="1028" w:type="pct"/>
          </w:tcPr>
          <w:p w14:paraId="0ED5435C"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2685D8C5"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77D9C7D1" w14:textId="77777777" w:rsidR="006F0F3D" w:rsidRDefault="006F0F3D">
            <w:pPr>
              <w:jc w:val="both"/>
              <w:rPr>
                <w:rFonts w:ascii="標楷體" w:eastAsia="標楷體" w:hAnsi="標楷體" w:cs="新細明體"/>
                <w:sz w:val="26"/>
                <w:szCs w:val="26"/>
              </w:rPr>
            </w:pPr>
            <w:r>
              <w:rPr>
                <w:rFonts w:eastAsia="標楷體"/>
                <w:sz w:val="26"/>
                <w:szCs w:val="26"/>
              </w:rPr>
              <w:t>【原住民族教育】</w:t>
            </w:r>
          </w:p>
          <w:p w14:paraId="78D39D5A" w14:textId="77777777" w:rsidR="006F0F3D" w:rsidRDefault="006F0F3D">
            <w:pPr>
              <w:jc w:val="both"/>
              <w:rPr>
                <w:rFonts w:ascii="標楷體" w:eastAsia="標楷體" w:hAnsi="標楷體" w:cs="新細明體"/>
                <w:sz w:val="26"/>
                <w:szCs w:val="26"/>
              </w:rPr>
            </w:pPr>
            <w:r>
              <w:rPr>
                <w:rFonts w:eastAsia="標楷體"/>
                <w:sz w:val="26"/>
                <w:szCs w:val="26"/>
              </w:rPr>
              <w:t>原</w:t>
            </w:r>
            <w:r>
              <w:rPr>
                <w:rFonts w:eastAsia="標楷體"/>
                <w:sz w:val="26"/>
                <w:szCs w:val="26"/>
              </w:rPr>
              <w:t xml:space="preserve">E12 </w:t>
            </w:r>
            <w:r>
              <w:rPr>
                <w:rFonts w:eastAsia="標楷體"/>
                <w:sz w:val="26"/>
                <w:szCs w:val="26"/>
              </w:rPr>
              <w:t>了解原住民族部落山川傳統名稱與土地利用的生態智慧。</w:t>
            </w:r>
          </w:p>
        </w:tc>
      </w:tr>
      <w:tr w:rsidR="006F0F3D" w:rsidRPr="004F4430" w14:paraId="7A1F6074" w14:textId="77777777" w:rsidTr="004D7A6C">
        <w:trPr>
          <w:trHeight w:val="1827"/>
        </w:trPr>
        <w:tc>
          <w:tcPr>
            <w:tcW w:w="364" w:type="pct"/>
            <w:vAlign w:val="center"/>
          </w:tcPr>
          <w:p w14:paraId="1A744646" w14:textId="77777777" w:rsidR="006F0F3D" w:rsidRPr="00AB1E0F" w:rsidRDefault="006F0F3D" w:rsidP="004D7A6C">
            <w:pPr>
              <w:jc w:val="center"/>
              <w:rPr>
                <w:rFonts w:ascii="標楷體" w:eastAsia="標楷體" w:hAnsi="標楷體"/>
                <w:sz w:val="26"/>
                <w:szCs w:val="26"/>
              </w:rPr>
            </w:pPr>
            <w:r>
              <w:rPr>
                <w:rFonts w:eastAsia="標楷體"/>
                <w:sz w:val="26"/>
                <w:szCs w:val="26"/>
              </w:rPr>
              <w:t>十</w:t>
            </w:r>
          </w:p>
        </w:tc>
        <w:tc>
          <w:tcPr>
            <w:tcW w:w="663" w:type="pct"/>
            <w:vAlign w:val="center"/>
          </w:tcPr>
          <w:p w14:paraId="79B8B980"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第五單元小數乘法</w:t>
            </w:r>
          </w:p>
          <w:p w14:paraId="3EB16E0B" w14:textId="77777777" w:rsidR="006F0F3D" w:rsidRDefault="006F0F3D" w:rsidP="004D7A6C">
            <w:pPr>
              <w:jc w:val="center"/>
              <w:rPr>
                <w:rFonts w:ascii="標楷體" w:eastAsia="標楷體" w:hAnsi="標楷體" w:cs="新細明體"/>
                <w:sz w:val="26"/>
                <w:szCs w:val="26"/>
              </w:rPr>
            </w:pPr>
            <w:r>
              <w:rPr>
                <w:rFonts w:eastAsia="標楷體"/>
                <w:sz w:val="26"/>
                <w:szCs w:val="26"/>
              </w:rPr>
              <w:t>活動三：小數計算的應用</w:t>
            </w:r>
          </w:p>
          <w:p w14:paraId="37D7704B"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活動四：小數數線</w:t>
            </w:r>
          </w:p>
        </w:tc>
        <w:tc>
          <w:tcPr>
            <w:tcW w:w="752" w:type="pct"/>
            <w:tcBorders>
              <w:right w:val="single" w:sz="4" w:space="0" w:color="auto"/>
            </w:tcBorders>
          </w:tcPr>
          <w:p w14:paraId="5EFBADFC"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84E73FC"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74C489C6"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32E65B41"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A479CDC" w14:textId="77777777" w:rsidR="006F0F3D" w:rsidRDefault="006F0F3D" w:rsidP="004D7A6C">
            <w:pPr>
              <w:jc w:val="both"/>
              <w:rPr>
                <w:rFonts w:ascii="標楷體" w:eastAsia="標楷體" w:hAnsi="標楷體" w:cs="新細明體"/>
                <w:sz w:val="26"/>
                <w:szCs w:val="26"/>
              </w:rPr>
            </w:pPr>
            <w:r>
              <w:rPr>
                <w:rFonts w:eastAsia="標楷體"/>
                <w:sz w:val="26"/>
                <w:szCs w:val="26"/>
              </w:rPr>
              <w:t>第五單元小數乘法</w:t>
            </w:r>
          </w:p>
          <w:p w14:paraId="3859925E" w14:textId="77777777" w:rsidR="006F0F3D" w:rsidRDefault="006F0F3D" w:rsidP="004D7A6C">
            <w:pPr>
              <w:jc w:val="both"/>
              <w:rPr>
                <w:rFonts w:ascii="標楷體" w:eastAsia="標楷體" w:hAnsi="標楷體" w:cs="新細明體"/>
                <w:sz w:val="26"/>
                <w:szCs w:val="26"/>
              </w:rPr>
            </w:pPr>
            <w:r>
              <w:rPr>
                <w:rFonts w:eastAsia="標楷體"/>
                <w:sz w:val="26"/>
                <w:szCs w:val="26"/>
              </w:rPr>
              <w:t>活動三：小數計算的應用</w:t>
            </w:r>
          </w:p>
          <w:p w14:paraId="5F50EFF2"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教師口述布題，學生透過討論，理解兩步驟小數加、減與整數倍的應用問題，並進行解題活動。</w:t>
            </w:r>
          </w:p>
          <w:p w14:paraId="3F1201E9"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教師重新口述布題，學生進行多步驟的加、減與乘的小數計算解題活動。</w:t>
            </w:r>
          </w:p>
          <w:p w14:paraId="30E0302C" w14:textId="77777777" w:rsidR="006F0F3D" w:rsidRDefault="006F0F3D" w:rsidP="004D7A6C">
            <w:pPr>
              <w:jc w:val="both"/>
              <w:rPr>
                <w:rFonts w:ascii="標楷體" w:eastAsia="標楷體" w:hAnsi="標楷體" w:cs="新細明體"/>
                <w:sz w:val="26"/>
                <w:szCs w:val="26"/>
              </w:rPr>
            </w:pPr>
            <w:r>
              <w:rPr>
                <w:rFonts w:eastAsia="標楷體"/>
                <w:sz w:val="26"/>
                <w:szCs w:val="26"/>
              </w:rPr>
              <w:t>活動四：小數數線</w:t>
            </w:r>
          </w:p>
          <w:p w14:paraId="23A4CA5F"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教師口述情境布題，學生透過觀察和討論，認識小數數線，並在數線上做大小比較。</w:t>
            </w:r>
          </w:p>
          <w:p w14:paraId="03F475CF"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教師重新口述情境布題，指導學生在小數數線上做加減計算，並用算式記錄。</w:t>
            </w:r>
          </w:p>
        </w:tc>
        <w:tc>
          <w:tcPr>
            <w:tcW w:w="811" w:type="pct"/>
          </w:tcPr>
          <w:p w14:paraId="54582AC3"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小數加、減與整數倍的問題</w:t>
            </w:r>
            <w:r>
              <w:rPr>
                <w:rFonts w:eastAsia="標楷體" w:hint="eastAsia"/>
                <w:sz w:val="26"/>
                <w:szCs w:val="26"/>
              </w:rPr>
              <w:t>。</w:t>
            </w:r>
          </w:p>
          <w:p w14:paraId="556D6D41" w14:textId="77777777" w:rsidR="006F0F3D" w:rsidRDefault="006F0F3D" w:rsidP="005D38EB">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w:t>
            </w:r>
            <w:r>
              <w:rPr>
                <w:rFonts w:eastAsia="標楷體"/>
                <w:sz w:val="26"/>
                <w:szCs w:val="26"/>
              </w:rPr>
              <w:t>討論小數計算應用的</w:t>
            </w:r>
            <w:r>
              <w:rPr>
                <w:rFonts w:eastAsia="標楷體" w:hint="eastAsia"/>
                <w:sz w:val="26"/>
                <w:szCs w:val="26"/>
              </w:rPr>
              <w:t>計算步驟和</w:t>
            </w:r>
            <w:r>
              <w:rPr>
                <w:rFonts w:eastAsia="標楷體"/>
                <w:sz w:val="26"/>
                <w:szCs w:val="26"/>
              </w:rPr>
              <w:t>小數數線上做加減計算</w:t>
            </w:r>
            <w:r>
              <w:rPr>
                <w:rFonts w:eastAsia="標楷體" w:hint="eastAsia"/>
                <w:sz w:val="26"/>
                <w:szCs w:val="26"/>
              </w:rPr>
              <w:t>的方法。</w:t>
            </w:r>
          </w:p>
          <w:p w14:paraId="62053E76"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：報讀</w:t>
            </w:r>
            <w:r>
              <w:rPr>
                <w:rFonts w:eastAsia="標楷體"/>
                <w:sz w:val="26"/>
                <w:szCs w:val="26"/>
              </w:rPr>
              <w:t>小數數線</w:t>
            </w:r>
            <w:r>
              <w:rPr>
                <w:rFonts w:eastAsia="標楷體" w:hint="eastAsia"/>
                <w:sz w:val="26"/>
                <w:szCs w:val="26"/>
              </w:rPr>
              <w:t>的刻度。</w:t>
            </w:r>
          </w:p>
          <w:p w14:paraId="7E3A2BA0"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五</w:t>
            </w:r>
            <w:r>
              <w:rPr>
                <w:rFonts w:eastAsia="標楷體" w:hint="eastAsia"/>
                <w:sz w:val="26"/>
                <w:szCs w:val="26"/>
              </w:rPr>
              <w:t>單元活動三、四。</w:t>
            </w:r>
          </w:p>
        </w:tc>
        <w:tc>
          <w:tcPr>
            <w:tcW w:w="1028" w:type="pct"/>
          </w:tcPr>
          <w:p w14:paraId="18A89582"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167C63C9"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3D0CDB67" w14:textId="77777777" w:rsidR="006F0F3D" w:rsidRDefault="006F0F3D">
            <w:pPr>
              <w:jc w:val="both"/>
              <w:rPr>
                <w:rFonts w:ascii="標楷體" w:eastAsia="標楷體" w:hAnsi="標楷體" w:cs="新細明體"/>
                <w:sz w:val="26"/>
                <w:szCs w:val="26"/>
              </w:rPr>
            </w:pPr>
            <w:r>
              <w:rPr>
                <w:rFonts w:eastAsia="標楷體"/>
                <w:sz w:val="26"/>
                <w:szCs w:val="26"/>
              </w:rPr>
              <w:t>【原住民族教育】</w:t>
            </w:r>
          </w:p>
          <w:p w14:paraId="3149DFE7" w14:textId="77777777" w:rsidR="006F0F3D" w:rsidRDefault="006F0F3D">
            <w:pPr>
              <w:jc w:val="both"/>
              <w:rPr>
                <w:rFonts w:ascii="標楷體" w:eastAsia="標楷體" w:hAnsi="標楷體" w:cs="新細明體"/>
                <w:sz w:val="26"/>
                <w:szCs w:val="26"/>
              </w:rPr>
            </w:pPr>
            <w:r>
              <w:rPr>
                <w:rFonts w:eastAsia="標楷體"/>
                <w:sz w:val="26"/>
                <w:szCs w:val="26"/>
              </w:rPr>
              <w:t>原</w:t>
            </w:r>
            <w:r>
              <w:rPr>
                <w:rFonts w:eastAsia="標楷體"/>
                <w:sz w:val="26"/>
                <w:szCs w:val="26"/>
              </w:rPr>
              <w:t xml:space="preserve">E12 </w:t>
            </w:r>
            <w:r>
              <w:rPr>
                <w:rFonts w:eastAsia="標楷體"/>
                <w:sz w:val="26"/>
                <w:szCs w:val="26"/>
              </w:rPr>
              <w:t>了解原住民族部落山川傳統名稱與土地利用的生態智慧。</w:t>
            </w:r>
          </w:p>
        </w:tc>
      </w:tr>
      <w:tr w:rsidR="006F0F3D" w:rsidRPr="004F4430" w14:paraId="6894BC0C" w14:textId="77777777" w:rsidTr="004D7A6C">
        <w:trPr>
          <w:trHeight w:val="1827"/>
        </w:trPr>
        <w:tc>
          <w:tcPr>
            <w:tcW w:w="364" w:type="pct"/>
            <w:vAlign w:val="center"/>
          </w:tcPr>
          <w:p w14:paraId="20C4438B" w14:textId="77777777" w:rsidR="006F0F3D" w:rsidRPr="00AB1E0F" w:rsidRDefault="006F0F3D" w:rsidP="004D7A6C">
            <w:pPr>
              <w:jc w:val="center"/>
              <w:rPr>
                <w:rFonts w:ascii="標楷體" w:eastAsia="標楷體" w:hAnsi="標楷體"/>
                <w:sz w:val="26"/>
                <w:szCs w:val="26"/>
              </w:rPr>
            </w:pPr>
            <w:r>
              <w:rPr>
                <w:rFonts w:eastAsia="標楷體"/>
                <w:sz w:val="26"/>
                <w:szCs w:val="26"/>
              </w:rPr>
              <w:t>十一</w:t>
            </w:r>
          </w:p>
        </w:tc>
        <w:tc>
          <w:tcPr>
            <w:tcW w:w="663" w:type="pct"/>
            <w:vAlign w:val="center"/>
          </w:tcPr>
          <w:p w14:paraId="245FF9A6"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第六單元周長與面積</w:t>
            </w:r>
          </w:p>
          <w:p w14:paraId="10F91A18" w14:textId="77777777" w:rsidR="006F0F3D" w:rsidRDefault="006F0F3D" w:rsidP="004D7A6C">
            <w:pPr>
              <w:jc w:val="center"/>
              <w:rPr>
                <w:rFonts w:ascii="標楷體" w:eastAsia="標楷體" w:hAnsi="標楷體" w:cs="新細明體"/>
                <w:sz w:val="26"/>
                <w:szCs w:val="26"/>
              </w:rPr>
            </w:pPr>
            <w:r>
              <w:rPr>
                <w:rFonts w:eastAsia="標楷體"/>
                <w:sz w:val="26"/>
                <w:szCs w:val="26"/>
              </w:rPr>
              <w:t>活動一：長方形、正方形的周長公式</w:t>
            </w:r>
          </w:p>
          <w:p w14:paraId="3F6AB474" w14:textId="77777777" w:rsidR="006F0F3D" w:rsidRDefault="006F0F3D" w:rsidP="004D7A6C">
            <w:pPr>
              <w:jc w:val="center"/>
              <w:rPr>
                <w:rFonts w:ascii="標楷體" w:eastAsia="標楷體" w:hAnsi="標楷體" w:cs="新細明體"/>
                <w:sz w:val="26"/>
                <w:szCs w:val="26"/>
              </w:rPr>
            </w:pPr>
            <w:r>
              <w:rPr>
                <w:rFonts w:eastAsia="標楷體"/>
                <w:sz w:val="26"/>
                <w:szCs w:val="26"/>
              </w:rPr>
              <w:t>活動二：長方形、正方形的面積公式</w:t>
            </w:r>
          </w:p>
          <w:p w14:paraId="7B99A6A5"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活動三：周長和面積的關係</w:t>
            </w:r>
          </w:p>
        </w:tc>
        <w:tc>
          <w:tcPr>
            <w:tcW w:w="752" w:type="pct"/>
            <w:tcBorders>
              <w:right w:val="single" w:sz="4" w:space="0" w:color="auto"/>
            </w:tcBorders>
          </w:tcPr>
          <w:p w14:paraId="509B0658"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64F484A"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0A95356C"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192F315A" w14:textId="77777777" w:rsidR="006F0F3D" w:rsidRDefault="006F0F3D" w:rsidP="004D7A6C">
            <w:pPr>
              <w:jc w:val="both"/>
              <w:rPr>
                <w:rFonts w:ascii="標楷體" w:eastAsia="標楷體" w:hAnsi="標楷體" w:cs="新細明體"/>
                <w:sz w:val="26"/>
                <w:szCs w:val="26"/>
              </w:rPr>
            </w:pPr>
            <w:r>
              <w:rPr>
                <w:rFonts w:eastAsia="標楷體"/>
                <w:sz w:val="26"/>
                <w:szCs w:val="26"/>
              </w:rPr>
              <w:t>第六單元周長與面積</w:t>
            </w:r>
          </w:p>
          <w:p w14:paraId="4284F740" w14:textId="77777777" w:rsidR="006F0F3D" w:rsidRDefault="006F0F3D" w:rsidP="004D7A6C">
            <w:pPr>
              <w:jc w:val="both"/>
              <w:rPr>
                <w:rFonts w:ascii="標楷體" w:eastAsia="標楷體" w:hAnsi="標楷體" w:cs="新細明體"/>
                <w:sz w:val="26"/>
                <w:szCs w:val="26"/>
              </w:rPr>
            </w:pPr>
            <w:r>
              <w:rPr>
                <w:rFonts w:eastAsia="標楷體"/>
                <w:sz w:val="26"/>
                <w:szCs w:val="26"/>
              </w:rPr>
              <w:t>活動一：長方形、正方形的周長公式</w:t>
            </w:r>
          </w:p>
          <w:p w14:paraId="020E3CE1"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教師口述布題，透過觀察和討論，察覺長方形周長公式是「長</w:t>
            </w:r>
            <w:r>
              <w:rPr>
                <w:rFonts w:eastAsia="標楷體"/>
                <w:sz w:val="26"/>
                <w:szCs w:val="26"/>
              </w:rPr>
              <w:t>×2</w:t>
            </w:r>
            <w:r>
              <w:rPr>
                <w:rFonts w:eastAsia="標楷體"/>
                <w:sz w:val="26"/>
                <w:szCs w:val="26"/>
              </w:rPr>
              <w:t>＋寬</w:t>
            </w:r>
            <w:r>
              <w:rPr>
                <w:rFonts w:eastAsia="標楷體"/>
                <w:sz w:val="26"/>
                <w:szCs w:val="26"/>
              </w:rPr>
              <w:t>×2</w:t>
            </w:r>
            <w:r>
              <w:rPr>
                <w:rFonts w:eastAsia="標楷體"/>
                <w:sz w:val="26"/>
                <w:szCs w:val="26"/>
              </w:rPr>
              <w:t>」或「</w:t>
            </w:r>
            <w:r>
              <w:rPr>
                <w:rFonts w:eastAsia="標楷體"/>
                <w:sz w:val="26"/>
                <w:szCs w:val="26"/>
              </w:rPr>
              <w:t>(</w:t>
            </w:r>
            <w:r>
              <w:rPr>
                <w:rFonts w:eastAsia="標楷體"/>
                <w:sz w:val="26"/>
                <w:szCs w:val="26"/>
              </w:rPr>
              <w:t>長＋寬</w:t>
            </w:r>
            <w:r>
              <w:rPr>
                <w:rFonts w:eastAsia="標楷體"/>
                <w:sz w:val="26"/>
                <w:szCs w:val="26"/>
              </w:rPr>
              <w:t>)×2</w:t>
            </w:r>
            <w:r>
              <w:rPr>
                <w:rFonts w:eastAsia="標楷體"/>
                <w:sz w:val="26"/>
                <w:szCs w:val="26"/>
              </w:rPr>
              <w:t>」。</w:t>
            </w:r>
          </w:p>
          <w:p w14:paraId="7742230E"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教師口述布題，透過觀察和討論，察覺正方形周長公式是「邊長</w:t>
            </w:r>
            <w:r>
              <w:rPr>
                <w:rFonts w:eastAsia="標楷體"/>
                <w:sz w:val="26"/>
                <w:szCs w:val="26"/>
              </w:rPr>
              <w:t>×4</w:t>
            </w:r>
            <w:r>
              <w:rPr>
                <w:rFonts w:eastAsia="標楷體"/>
                <w:sz w:val="26"/>
                <w:szCs w:val="26"/>
              </w:rPr>
              <w:t>」。</w:t>
            </w:r>
          </w:p>
          <w:p w14:paraId="3F47CD72" w14:textId="77777777" w:rsidR="006F0F3D" w:rsidRDefault="006F0F3D" w:rsidP="004D7A6C">
            <w:pPr>
              <w:jc w:val="both"/>
              <w:rPr>
                <w:rFonts w:ascii="標楷體" w:eastAsia="標楷體" w:hAnsi="標楷體" w:cs="新細明體"/>
                <w:sz w:val="26"/>
                <w:szCs w:val="26"/>
              </w:rPr>
            </w:pPr>
            <w:r>
              <w:rPr>
                <w:rFonts w:eastAsia="標楷體"/>
                <w:sz w:val="26"/>
                <w:szCs w:val="26"/>
              </w:rPr>
              <w:t>活動二：長方形、正方形的面積公式</w:t>
            </w:r>
          </w:p>
          <w:p w14:paraId="40A15479"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教師口述布題，透過觀察和討論，察覺和使用乘法簡化平方公分板上格子的點算。</w:t>
            </w:r>
          </w:p>
          <w:p w14:paraId="0832796E"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教師口述布題，透過觀察和討論，察覺長方形面積公式是「長</w:t>
            </w:r>
            <w:r>
              <w:rPr>
                <w:rFonts w:eastAsia="標楷體"/>
                <w:sz w:val="26"/>
                <w:szCs w:val="26"/>
              </w:rPr>
              <w:t>×</w:t>
            </w:r>
            <w:r>
              <w:rPr>
                <w:rFonts w:eastAsia="標楷體"/>
                <w:sz w:val="26"/>
                <w:szCs w:val="26"/>
              </w:rPr>
              <w:t>寬」，並計算長方形面積。</w:t>
            </w:r>
          </w:p>
          <w:p w14:paraId="136931C7" w14:textId="77777777" w:rsidR="006F0F3D"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教師重新口述情境布題，透過觀察和討論，察覺正方形的面積公式是「邊長</w:t>
            </w:r>
            <w:r>
              <w:rPr>
                <w:rFonts w:eastAsia="標楷體"/>
                <w:sz w:val="26"/>
                <w:szCs w:val="26"/>
              </w:rPr>
              <w:t>×</w:t>
            </w:r>
            <w:r>
              <w:rPr>
                <w:rFonts w:eastAsia="標楷體"/>
                <w:sz w:val="26"/>
                <w:szCs w:val="26"/>
              </w:rPr>
              <w:t>邊長」，並計算正方形面積。</w:t>
            </w:r>
          </w:p>
          <w:p w14:paraId="45A75757" w14:textId="77777777" w:rsidR="006F0F3D" w:rsidRDefault="006F0F3D" w:rsidP="004D7A6C">
            <w:pPr>
              <w:jc w:val="both"/>
              <w:rPr>
                <w:rFonts w:ascii="標楷體" w:eastAsia="標楷體" w:hAnsi="標楷體" w:cs="新細明體"/>
                <w:sz w:val="26"/>
                <w:szCs w:val="26"/>
              </w:rPr>
            </w:pPr>
            <w:r>
              <w:rPr>
                <w:rFonts w:eastAsia="標楷體"/>
                <w:sz w:val="26"/>
                <w:szCs w:val="26"/>
              </w:rPr>
              <w:t>活動三：周長和面積的關係</w:t>
            </w:r>
          </w:p>
          <w:p w14:paraId="3FCE795A"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教師以課本情境布題，透過觀察、討論和操作，理解周長相等的圖形，面積不一定相等。</w:t>
            </w:r>
          </w:p>
          <w:p w14:paraId="6F1235E1"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教師重新布題，在方格點上畫出指定面積的三種圖形，透過實測與計算這三種圖形的周長，發現面積相等的圖形，周長不一定相等。</w:t>
            </w:r>
          </w:p>
        </w:tc>
        <w:tc>
          <w:tcPr>
            <w:tcW w:w="811" w:type="pct"/>
          </w:tcPr>
          <w:p w14:paraId="28A9DDD1"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長方形、正方形的周長與面積</w:t>
            </w:r>
            <w:r>
              <w:rPr>
                <w:rFonts w:eastAsia="標楷體" w:hint="eastAsia"/>
                <w:sz w:val="26"/>
                <w:szCs w:val="26"/>
              </w:rPr>
              <w:t>。</w:t>
            </w:r>
          </w:p>
          <w:p w14:paraId="17AF761E" w14:textId="77777777" w:rsidR="006F0F3D" w:rsidRDefault="006F0F3D" w:rsidP="005D38EB">
            <w:pPr>
              <w:jc w:val="both"/>
              <w:rPr>
                <w:rFonts w:ascii="標楷體" w:eastAsia="標楷體" w:hAnsi="標楷體" w:cs="新細明體"/>
                <w:sz w:val="26"/>
                <w:szCs w:val="26"/>
              </w:rPr>
            </w:pPr>
            <w:r>
              <w:rPr>
                <w:rFonts w:eastAsia="標楷體"/>
                <w:sz w:val="26"/>
                <w:szCs w:val="26"/>
              </w:rPr>
              <w:t>面積實測</w:t>
            </w:r>
            <w:r>
              <w:rPr>
                <w:rFonts w:eastAsia="標楷體" w:hint="eastAsia"/>
                <w:sz w:val="26"/>
                <w:szCs w:val="26"/>
              </w:rPr>
              <w:t>：透過測量邊長，</w:t>
            </w:r>
            <w:r>
              <w:rPr>
                <w:rFonts w:eastAsia="標楷體"/>
                <w:sz w:val="26"/>
                <w:szCs w:val="26"/>
              </w:rPr>
              <w:t>察覺長方形、正方形</w:t>
            </w:r>
            <w:r>
              <w:rPr>
                <w:rFonts w:eastAsia="標楷體" w:hint="eastAsia"/>
                <w:sz w:val="26"/>
                <w:szCs w:val="26"/>
              </w:rPr>
              <w:t>的</w:t>
            </w:r>
            <w:r>
              <w:rPr>
                <w:rFonts w:eastAsia="標楷體"/>
                <w:sz w:val="26"/>
                <w:szCs w:val="26"/>
              </w:rPr>
              <w:t>周長與面積公式</w:t>
            </w:r>
            <w:r>
              <w:rPr>
                <w:rFonts w:eastAsia="標楷體" w:hint="eastAsia"/>
                <w:sz w:val="26"/>
                <w:szCs w:val="26"/>
              </w:rPr>
              <w:t>。</w:t>
            </w:r>
          </w:p>
          <w:p w14:paraId="4153128C"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長方形、正方形</w:t>
            </w:r>
            <w:r>
              <w:rPr>
                <w:rFonts w:eastAsia="標楷體" w:hint="eastAsia"/>
                <w:sz w:val="26"/>
                <w:szCs w:val="26"/>
              </w:rPr>
              <w:t>的</w:t>
            </w:r>
            <w:r>
              <w:rPr>
                <w:rFonts w:eastAsia="標楷體"/>
                <w:sz w:val="26"/>
                <w:szCs w:val="26"/>
              </w:rPr>
              <w:t>周長與面積公式</w:t>
            </w:r>
            <w:r>
              <w:rPr>
                <w:rFonts w:eastAsia="標楷體" w:hint="eastAsia"/>
                <w:sz w:val="26"/>
                <w:szCs w:val="26"/>
              </w:rPr>
              <w:t>。</w:t>
            </w:r>
          </w:p>
          <w:p w14:paraId="2AFB60CC" w14:textId="77777777" w:rsidR="006F0F3D" w:rsidRDefault="006F0F3D" w:rsidP="005D38EB">
            <w:pPr>
              <w:jc w:val="both"/>
              <w:rPr>
                <w:rFonts w:eastAsia="標楷體"/>
                <w:sz w:val="26"/>
                <w:szCs w:val="26"/>
              </w:rPr>
            </w:pPr>
            <w:r>
              <w:rPr>
                <w:rFonts w:eastAsia="標楷體"/>
                <w:sz w:val="26"/>
                <w:szCs w:val="26"/>
              </w:rPr>
              <w:t>互相討論</w:t>
            </w:r>
            <w:r>
              <w:rPr>
                <w:rFonts w:eastAsia="標楷體" w:hint="eastAsia"/>
                <w:sz w:val="26"/>
                <w:szCs w:val="26"/>
              </w:rPr>
              <w:t>：討論</w:t>
            </w:r>
            <w:r>
              <w:rPr>
                <w:rFonts w:eastAsia="標楷體"/>
                <w:sz w:val="26"/>
                <w:szCs w:val="26"/>
              </w:rPr>
              <w:t>周長和面積的關係</w:t>
            </w:r>
            <w:r>
              <w:rPr>
                <w:rFonts w:eastAsia="標楷體" w:hint="eastAsia"/>
                <w:sz w:val="26"/>
                <w:szCs w:val="26"/>
              </w:rPr>
              <w:t>。</w:t>
            </w:r>
          </w:p>
          <w:p w14:paraId="08BD4715"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六</w:t>
            </w:r>
            <w:r>
              <w:rPr>
                <w:rFonts w:eastAsia="標楷體" w:hint="eastAsia"/>
                <w:sz w:val="26"/>
                <w:szCs w:val="26"/>
              </w:rPr>
              <w:t>單元活動一、二、三。</w:t>
            </w:r>
          </w:p>
        </w:tc>
        <w:tc>
          <w:tcPr>
            <w:tcW w:w="1028" w:type="pct"/>
          </w:tcPr>
          <w:p w14:paraId="605CA35B" w14:textId="77777777" w:rsidR="006F0F3D" w:rsidRDefault="006F0F3D">
            <w:pPr>
              <w:jc w:val="both"/>
              <w:rPr>
                <w:rFonts w:ascii="標楷體" w:eastAsia="標楷體" w:hAnsi="標楷體" w:cs="新細明體"/>
                <w:sz w:val="26"/>
                <w:szCs w:val="26"/>
              </w:rPr>
            </w:pPr>
            <w:r>
              <w:rPr>
                <w:rFonts w:eastAsia="標楷體"/>
                <w:sz w:val="26"/>
                <w:szCs w:val="26"/>
              </w:rPr>
              <w:t>【人權教育】</w:t>
            </w:r>
          </w:p>
          <w:p w14:paraId="5CF3B2C6" w14:textId="77777777" w:rsidR="006F0F3D" w:rsidRDefault="006F0F3D">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0C1E322B"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7D776619"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F0F3D" w:rsidRPr="004F4430" w14:paraId="6B4C3DC2" w14:textId="77777777" w:rsidTr="004D7A6C">
        <w:trPr>
          <w:trHeight w:val="1827"/>
        </w:trPr>
        <w:tc>
          <w:tcPr>
            <w:tcW w:w="364" w:type="pct"/>
            <w:vAlign w:val="center"/>
          </w:tcPr>
          <w:p w14:paraId="2CFF1903" w14:textId="77777777" w:rsidR="006F0F3D" w:rsidRPr="00AB1E0F" w:rsidRDefault="006F0F3D" w:rsidP="004D7A6C">
            <w:pPr>
              <w:jc w:val="center"/>
              <w:rPr>
                <w:rFonts w:ascii="標楷體" w:eastAsia="標楷體" w:hAnsi="標楷體"/>
                <w:sz w:val="26"/>
                <w:szCs w:val="26"/>
              </w:rPr>
            </w:pPr>
            <w:r>
              <w:rPr>
                <w:rFonts w:eastAsia="標楷體"/>
                <w:sz w:val="26"/>
                <w:szCs w:val="26"/>
              </w:rPr>
              <w:t>十二</w:t>
            </w:r>
          </w:p>
        </w:tc>
        <w:tc>
          <w:tcPr>
            <w:tcW w:w="663" w:type="pct"/>
            <w:vAlign w:val="center"/>
          </w:tcPr>
          <w:p w14:paraId="516F5D35"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第六單元周長與面積</w:t>
            </w:r>
          </w:p>
          <w:p w14:paraId="3857A148" w14:textId="77777777" w:rsidR="006F0F3D" w:rsidRDefault="006F0F3D" w:rsidP="004D7A6C">
            <w:pPr>
              <w:jc w:val="center"/>
              <w:rPr>
                <w:rFonts w:ascii="標楷體" w:eastAsia="標楷體" w:hAnsi="標楷體" w:cs="新細明體"/>
                <w:sz w:val="26"/>
                <w:szCs w:val="26"/>
              </w:rPr>
            </w:pPr>
            <w:r>
              <w:rPr>
                <w:rFonts w:eastAsia="標楷體"/>
                <w:sz w:val="26"/>
                <w:szCs w:val="26"/>
              </w:rPr>
              <w:t>活動四：認識</w:t>
            </w:r>
            <w:r>
              <w:rPr>
                <w:rFonts w:eastAsia="標楷體"/>
                <w:sz w:val="26"/>
                <w:szCs w:val="26"/>
              </w:rPr>
              <w:t>1</w:t>
            </w:r>
            <w:r>
              <w:rPr>
                <w:rFonts w:eastAsia="標楷體"/>
                <w:sz w:val="26"/>
                <w:szCs w:val="26"/>
              </w:rPr>
              <w:t>平方公尺</w:t>
            </w:r>
          </w:p>
          <w:p w14:paraId="14D317A2"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活動五：複合圖形的面積</w:t>
            </w:r>
          </w:p>
        </w:tc>
        <w:tc>
          <w:tcPr>
            <w:tcW w:w="752" w:type="pct"/>
            <w:tcBorders>
              <w:right w:val="single" w:sz="4" w:space="0" w:color="auto"/>
            </w:tcBorders>
          </w:tcPr>
          <w:p w14:paraId="013E587A"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4FD503C1"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39FDEF3D"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5DCFBA38" w14:textId="77777777" w:rsidR="006F0F3D" w:rsidRDefault="006F0F3D" w:rsidP="004D7A6C">
            <w:pPr>
              <w:jc w:val="both"/>
              <w:rPr>
                <w:rFonts w:ascii="標楷體" w:eastAsia="標楷體" w:hAnsi="標楷體" w:cs="新細明體"/>
                <w:sz w:val="26"/>
                <w:szCs w:val="26"/>
              </w:rPr>
            </w:pPr>
            <w:r>
              <w:rPr>
                <w:rFonts w:eastAsia="標楷體"/>
                <w:sz w:val="26"/>
                <w:szCs w:val="26"/>
              </w:rPr>
              <w:t>第六單元周長與面積</w:t>
            </w:r>
          </w:p>
          <w:p w14:paraId="0527E5FE" w14:textId="77777777" w:rsidR="006F0F3D" w:rsidRDefault="006F0F3D" w:rsidP="004D7A6C">
            <w:pPr>
              <w:jc w:val="both"/>
              <w:rPr>
                <w:rFonts w:ascii="標楷體" w:eastAsia="標楷體" w:hAnsi="標楷體" w:cs="新細明體"/>
                <w:sz w:val="26"/>
                <w:szCs w:val="26"/>
              </w:rPr>
            </w:pPr>
            <w:r>
              <w:rPr>
                <w:rFonts w:eastAsia="標楷體"/>
                <w:sz w:val="26"/>
                <w:szCs w:val="26"/>
              </w:rPr>
              <w:t>活動四：認識</w:t>
            </w:r>
            <w:r>
              <w:rPr>
                <w:rFonts w:eastAsia="標楷體"/>
                <w:sz w:val="26"/>
                <w:szCs w:val="26"/>
              </w:rPr>
              <w:t>1</w:t>
            </w:r>
            <w:r>
              <w:rPr>
                <w:rFonts w:eastAsia="標楷體"/>
                <w:sz w:val="26"/>
                <w:szCs w:val="26"/>
              </w:rPr>
              <w:t>平方公尺</w:t>
            </w:r>
          </w:p>
          <w:p w14:paraId="66AEE71C"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教師口述布題，透過觀察和討論，察覺和認識平方公尺。</w:t>
            </w:r>
          </w:p>
          <w:p w14:paraId="5EE512F5"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教師口述布題，透過觀察、討論和操作，察覺以平方公尺為單位的實測與估測，並計算面積</w:t>
            </w:r>
            <w:r>
              <w:rPr>
                <w:rFonts w:eastAsia="標楷體"/>
                <w:sz w:val="26"/>
                <w:szCs w:val="26"/>
              </w:rPr>
              <w:t>(</w:t>
            </w:r>
            <w:r>
              <w:rPr>
                <w:rFonts w:eastAsia="標楷體"/>
                <w:sz w:val="26"/>
                <w:szCs w:val="26"/>
              </w:rPr>
              <w:t>以平方公尺為單位</w:t>
            </w:r>
            <w:r>
              <w:rPr>
                <w:rFonts w:eastAsia="標楷體"/>
                <w:sz w:val="26"/>
                <w:szCs w:val="26"/>
              </w:rPr>
              <w:t>)</w:t>
            </w:r>
            <w:r>
              <w:rPr>
                <w:rFonts w:eastAsia="標楷體"/>
                <w:sz w:val="26"/>
                <w:szCs w:val="26"/>
              </w:rPr>
              <w:t>。</w:t>
            </w:r>
          </w:p>
          <w:p w14:paraId="15152F87" w14:textId="77777777" w:rsidR="006F0F3D"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教師口述布題，透過觀察、討論和操作，察覺</w:t>
            </w:r>
            <w:r>
              <w:rPr>
                <w:rFonts w:eastAsia="標楷體"/>
                <w:sz w:val="26"/>
                <w:szCs w:val="26"/>
              </w:rPr>
              <w:t>1</w:t>
            </w:r>
            <w:r>
              <w:rPr>
                <w:rFonts w:eastAsia="標楷體"/>
                <w:sz w:val="26"/>
                <w:szCs w:val="26"/>
              </w:rPr>
              <w:t>平方公尺和</w:t>
            </w:r>
            <w:r>
              <w:rPr>
                <w:rFonts w:eastAsia="標楷體"/>
                <w:sz w:val="26"/>
                <w:szCs w:val="26"/>
              </w:rPr>
              <w:t>10000</w:t>
            </w:r>
            <w:r>
              <w:rPr>
                <w:rFonts w:eastAsia="標楷體"/>
                <w:sz w:val="26"/>
                <w:szCs w:val="26"/>
              </w:rPr>
              <w:t>平方公分一樣大。</w:t>
            </w:r>
          </w:p>
          <w:p w14:paraId="68CCFE72" w14:textId="77777777" w:rsidR="006F0F3D" w:rsidRDefault="006F0F3D"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教師口述布題，學生利用</w:t>
            </w:r>
            <w:r>
              <w:rPr>
                <w:rFonts w:eastAsia="標楷體"/>
                <w:sz w:val="26"/>
                <w:szCs w:val="26"/>
              </w:rPr>
              <w:t>1</w:t>
            </w:r>
            <w:r>
              <w:rPr>
                <w:rFonts w:eastAsia="標楷體"/>
                <w:sz w:val="26"/>
                <w:szCs w:val="26"/>
              </w:rPr>
              <w:t>平方公尺＝</w:t>
            </w:r>
            <w:r>
              <w:rPr>
                <w:rFonts w:eastAsia="標楷體"/>
                <w:sz w:val="26"/>
                <w:szCs w:val="26"/>
              </w:rPr>
              <w:t>10000</w:t>
            </w:r>
            <w:r>
              <w:rPr>
                <w:rFonts w:eastAsia="標楷體"/>
                <w:sz w:val="26"/>
                <w:szCs w:val="26"/>
              </w:rPr>
              <w:t>平方公分的關係，進行計算、化聚與比較大小。</w:t>
            </w:r>
          </w:p>
          <w:p w14:paraId="1B4A424B" w14:textId="77777777" w:rsidR="006F0F3D" w:rsidRDefault="006F0F3D" w:rsidP="004D7A6C">
            <w:pPr>
              <w:jc w:val="both"/>
              <w:rPr>
                <w:rFonts w:ascii="標楷體" w:eastAsia="標楷體" w:hAnsi="標楷體" w:cs="新細明體"/>
                <w:sz w:val="26"/>
                <w:szCs w:val="26"/>
              </w:rPr>
            </w:pPr>
            <w:r>
              <w:rPr>
                <w:rFonts w:eastAsia="標楷體"/>
                <w:sz w:val="26"/>
                <w:szCs w:val="26"/>
              </w:rPr>
              <w:t>活動五：複合圖形的面積</w:t>
            </w:r>
          </w:p>
          <w:p w14:paraId="0ADDF9C9"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教師口述布題，學生透過觀察和討論，運用面積公式計算簡單複合圖形的面積。</w:t>
            </w:r>
          </w:p>
        </w:tc>
        <w:tc>
          <w:tcPr>
            <w:tcW w:w="811" w:type="pct"/>
          </w:tcPr>
          <w:p w14:paraId="00C452E3"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長方形</w:t>
            </w:r>
            <w:r>
              <w:rPr>
                <w:rFonts w:eastAsia="標楷體" w:hint="eastAsia"/>
                <w:sz w:val="26"/>
                <w:szCs w:val="26"/>
              </w:rPr>
              <w:t>和</w:t>
            </w:r>
            <w:r>
              <w:rPr>
                <w:rFonts w:eastAsia="標楷體"/>
                <w:sz w:val="26"/>
                <w:szCs w:val="26"/>
              </w:rPr>
              <w:t>正方形</w:t>
            </w:r>
            <w:r>
              <w:rPr>
                <w:rFonts w:eastAsia="標楷體" w:hint="eastAsia"/>
                <w:sz w:val="26"/>
                <w:szCs w:val="26"/>
              </w:rPr>
              <w:t>的</w:t>
            </w:r>
            <w:r>
              <w:rPr>
                <w:rFonts w:eastAsia="標楷體"/>
                <w:sz w:val="26"/>
                <w:szCs w:val="26"/>
              </w:rPr>
              <w:t>複合圖形的面積</w:t>
            </w:r>
            <w:r>
              <w:rPr>
                <w:rFonts w:eastAsia="標楷體" w:hint="eastAsia"/>
                <w:sz w:val="26"/>
                <w:szCs w:val="26"/>
              </w:rPr>
              <w:t>。</w:t>
            </w:r>
          </w:p>
          <w:p w14:paraId="06AC9128"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平方公尺和平方公分的關係、化聚與大小比較。</w:t>
            </w:r>
          </w:p>
          <w:p w14:paraId="254951F9" w14:textId="77777777" w:rsidR="006F0F3D" w:rsidRDefault="006F0F3D" w:rsidP="005D38EB">
            <w:pPr>
              <w:jc w:val="both"/>
              <w:rPr>
                <w:rFonts w:eastAsia="標楷體"/>
                <w:sz w:val="26"/>
                <w:szCs w:val="26"/>
              </w:rPr>
            </w:pPr>
            <w:r>
              <w:rPr>
                <w:rFonts w:eastAsia="標楷體"/>
                <w:sz w:val="26"/>
                <w:szCs w:val="26"/>
              </w:rPr>
              <w:t>互相討論</w:t>
            </w:r>
            <w:r>
              <w:rPr>
                <w:rFonts w:eastAsia="標楷體" w:hint="eastAsia"/>
                <w:sz w:val="26"/>
                <w:szCs w:val="26"/>
              </w:rPr>
              <w:t>：</w:t>
            </w:r>
            <w:r>
              <w:rPr>
                <w:rFonts w:eastAsia="標楷體"/>
                <w:sz w:val="26"/>
                <w:szCs w:val="26"/>
              </w:rPr>
              <w:t>討論複合圖形面積的</w:t>
            </w:r>
            <w:r>
              <w:rPr>
                <w:rFonts w:eastAsia="標楷體" w:hint="eastAsia"/>
                <w:sz w:val="26"/>
                <w:szCs w:val="26"/>
              </w:rPr>
              <w:t>計算方式。</w:t>
            </w:r>
          </w:p>
          <w:p w14:paraId="08DA8368"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六</w:t>
            </w:r>
            <w:r>
              <w:rPr>
                <w:rFonts w:eastAsia="標楷體" w:hint="eastAsia"/>
                <w:sz w:val="26"/>
                <w:szCs w:val="26"/>
              </w:rPr>
              <w:t>單元活動四、五。</w:t>
            </w:r>
          </w:p>
        </w:tc>
        <w:tc>
          <w:tcPr>
            <w:tcW w:w="1028" w:type="pct"/>
          </w:tcPr>
          <w:p w14:paraId="41EFE29E" w14:textId="77777777" w:rsidR="006F0F3D" w:rsidRDefault="006F0F3D">
            <w:pPr>
              <w:jc w:val="both"/>
              <w:rPr>
                <w:rFonts w:ascii="標楷體" w:eastAsia="標楷體" w:hAnsi="標楷體" w:cs="新細明體"/>
                <w:sz w:val="26"/>
                <w:szCs w:val="26"/>
              </w:rPr>
            </w:pPr>
            <w:r>
              <w:rPr>
                <w:rFonts w:eastAsia="標楷體"/>
                <w:sz w:val="26"/>
                <w:szCs w:val="26"/>
              </w:rPr>
              <w:t>【人權教育】</w:t>
            </w:r>
          </w:p>
          <w:p w14:paraId="2AD5A194" w14:textId="77777777" w:rsidR="006F0F3D" w:rsidRDefault="006F0F3D">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60A46236"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1D589B58"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F0F3D" w:rsidRPr="004F4430" w14:paraId="13326E49" w14:textId="77777777" w:rsidTr="004D7A6C">
        <w:trPr>
          <w:trHeight w:val="1827"/>
        </w:trPr>
        <w:tc>
          <w:tcPr>
            <w:tcW w:w="364" w:type="pct"/>
            <w:vAlign w:val="center"/>
          </w:tcPr>
          <w:p w14:paraId="66EA1D8E" w14:textId="77777777" w:rsidR="006F0F3D" w:rsidRPr="00AB1E0F" w:rsidRDefault="006F0F3D" w:rsidP="004D7A6C">
            <w:pPr>
              <w:jc w:val="center"/>
              <w:rPr>
                <w:rFonts w:ascii="標楷體" w:eastAsia="標楷體" w:hAnsi="標楷體"/>
                <w:sz w:val="26"/>
                <w:szCs w:val="26"/>
              </w:rPr>
            </w:pPr>
            <w:r>
              <w:rPr>
                <w:rFonts w:eastAsia="標楷體"/>
                <w:sz w:val="26"/>
                <w:szCs w:val="26"/>
              </w:rPr>
              <w:t>十三</w:t>
            </w:r>
          </w:p>
        </w:tc>
        <w:tc>
          <w:tcPr>
            <w:tcW w:w="663" w:type="pct"/>
            <w:vAlign w:val="center"/>
          </w:tcPr>
          <w:p w14:paraId="3E7CC7F2"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第七單元等值分數</w:t>
            </w:r>
          </w:p>
          <w:p w14:paraId="540F7650" w14:textId="77777777" w:rsidR="006F0F3D" w:rsidRDefault="006F0F3D" w:rsidP="004D7A6C">
            <w:pPr>
              <w:jc w:val="center"/>
              <w:rPr>
                <w:rFonts w:ascii="標楷體" w:eastAsia="標楷體" w:hAnsi="標楷體" w:cs="新細明體"/>
                <w:sz w:val="26"/>
                <w:szCs w:val="26"/>
              </w:rPr>
            </w:pPr>
            <w:r>
              <w:rPr>
                <w:rFonts w:eastAsia="標楷體"/>
                <w:sz w:val="26"/>
                <w:szCs w:val="26"/>
              </w:rPr>
              <w:t>活動一：等值分數</w:t>
            </w:r>
          </w:p>
          <w:p w14:paraId="703ACE60"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活動二：簡單異分母分數的比較與加減</w:t>
            </w:r>
          </w:p>
        </w:tc>
        <w:tc>
          <w:tcPr>
            <w:tcW w:w="752" w:type="pct"/>
            <w:tcBorders>
              <w:right w:val="single" w:sz="4" w:space="0" w:color="auto"/>
            </w:tcBorders>
          </w:tcPr>
          <w:p w14:paraId="1B0C279F"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3C58C439"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346C80CB"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195CD87" w14:textId="77777777" w:rsidR="006F0F3D" w:rsidRDefault="006F0F3D" w:rsidP="004D7A6C">
            <w:pPr>
              <w:jc w:val="both"/>
              <w:rPr>
                <w:rFonts w:ascii="標楷體" w:eastAsia="標楷體" w:hAnsi="標楷體" w:cs="新細明體"/>
                <w:sz w:val="26"/>
                <w:szCs w:val="26"/>
              </w:rPr>
            </w:pPr>
            <w:r>
              <w:rPr>
                <w:rFonts w:eastAsia="標楷體"/>
                <w:sz w:val="26"/>
                <w:szCs w:val="26"/>
              </w:rPr>
              <w:t>第七單元等值分數</w:t>
            </w:r>
          </w:p>
          <w:p w14:paraId="2AFA8F75" w14:textId="77777777" w:rsidR="006F0F3D" w:rsidRDefault="006F0F3D" w:rsidP="004D7A6C">
            <w:pPr>
              <w:jc w:val="both"/>
              <w:rPr>
                <w:rFonts w:ascii="標楷體" w:eastAsia="標楷體" w:hAnsi="標楷體" w:cs="新細明體"/>
                <w:sz w:val="26"/>
                <w:szCs w:val="26"/>
              </w:rPr>
            </w:pPr>
            <w:r>
              <w:rPr>
                <w:rFonts w:eastAsia="標楷體"/>
                <w:sz w:val="26"/>
                <w:szCs w:val="26"/>
              </w:rPr>
              <w:t>活動一：等值分數</w:t>
            </w:r>
          </w:p>
          <w:p w14:paraId="695E460E"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教師口述布題，透過觀察、討論和操作分數板，認識等值分數。</w:t>
            </w:r>
          </w:p>
          <w:p w14:paraId="60B27D05"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教師重新口述布題，透過觀察、討論和操作，學習單位分數的等值分數。</w:t>
            </w:r>
          </w:p>
          <w:p w14:paraId="3A732546" w14:textId="77777777" w:rsidR="006F0F3D"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教師重新口述布題，透過討論和操作，學習真分數的等值分數。</w:t>
            </w:r>
          </w:p>
          <w:p w14:paraId="6E69BCF4" w14:textId="77777777" w:rsidR="006F0F3D" w:rsidRDefault="006F0F3D"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教師重新口述布題，透過討論，學習離散量情境下的等值分數。</w:t>
            </w:r>
          </w:p>
          <w:p w14:paraId="6982C444" w14:textId="77777777" w:rsidR="006F0F3D" w:rsidRDefault="006F0F3D" w:rsidP="004D7A6C">
            <w:pPr>
              <w:jc w:val="both"/>
              <w:rPr>
                <w:rFonts w:ascii="標楷體" w:eastAsia="標楷體" w:hAnsi="標楷體" w:cs="新細明體"/>
                <w:sz w:val="26"/>
                <w:szCs w:val="26"/>
              </w:rPr>
            </w:pPr>
            <w:r>
              <w:rPr>
                <w:rFonts w:eastAsia="標楷體"/>
                <w:sz w:val="26"/>
                <w:szCs w:val="26"/>
              </w:rPr>
              <w:t>活動二：簡單異分母分數的比較與加減</w:t>
            </w:r>
          </w:p>
          <w:p w14:paraId="58B046A2"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教師口述布題，透過觀察和討論，察覺與異分母間的等值的分數，並進行比較。</w:t>
            </w:r>
          </w:p>
          <w:p w14:paraId="7D929E33"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教師口述布題，進行簡單異分母分數的加減計算。</w:t>
            </w:r>
          </w:p>
        </w:tc>
        <w:tc>
          <w:tcPr>
            <w:tcW w:w="811" w:type="pct"/>
          </w:tcPr>
          <w:p w14:paraId="7CCBF333"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簡單異分母分數的比較與加減</w:t>
            </w:r>
            <w:r>
              <w:rPr>
                <w:rFonts w:eastAsia="標楷體" w:hint="eastAsia"/>
                <w:sz w:val="26"/>
                <w:szCs w:val="26"/>
              </w:rPr>
              <w:t>問題。</w:t>
            </w:r>
          </w:p>
          <w:p w14:paraId="373DE24A"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簡單異分母分數的比較與加減</w:t>
            </w:r>
            <w:r>
              <w:rPr>
                <w:rFonts w:eastAsia="標楷體" w:hint="eastAsia"/>
                <w:sz w:val="26"/>
                <w:szCs w:val="26"/>
              </w:rPr>
              <w:t>的方法和步驟。</w:t>
            </w:r>
          </w:p>
          <w:p w14:paraId="5C1F06F9" w14:textId="77777777" w:rsidR="006F0F3D" w:rsidRDefault="006F0F3D" w:rsidP="005D38EB">
            <w:pPr>
              <w:jc w:val="both"/>
              <w:rPr>
                <w:rFonts w:eastAsia="標楷體"/>
                <w:sz w:val="26"/>
                <w:szCs w:val="26"/>
              </w:rPr>
            </w:pPr>
            <w:r>
              <w:rPr>
                <w:rFonts w:eastAsia="標楷體"/>
                <w:sz w:val="26"/>
                <w:szCs w:val="26"/>
              </w:rPr>
              <w:t>實際操作</w:t>
            </w:r>
            <w:r>
              <w:rPr>
                <w:rFonts w:eastAsia="標楷體" w:hint="eastAsia"/>
                <w:sz w:val="26"/>
                <w:szCs w:val="26"/>
              </w:rPr>
              <w:t>：</w:t>
            </w:r>
            <w:r>
              <w:rPr>
                <w:rFonts w:eastAsia="標楷體"/>
                <w:sz w:val="26"/>
                <w:szCs w:val="26"/>
              </w:rPr>
              <w:t>操作分數板，認識等值分數。</w:t>
            </w:r>
          </w:p>
          <w:p w14:paraId="2D5B7359"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七</w:t>
            </w:r>
            <w:r>
              <w:rPr>
                <w:rFonts w:eastAsia="標楷體" w:hint="eastAsia"/>
                <w:sz w:val="26"/>
                <w:szCs w:val="26"/>
              </w:rPr>
              <w:t>單元活動一、二。</w:t>
            </w:r>
          </w:p>
        </w:tc>
        <w:tc>
          <w:tcPr>
            <w:tcW w:w="1028" w:type="pct"/>
          </w:tcPr>
          <w:p w14:paraId="2864DE99"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40BC4F13"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F0F3D" w:rsidRPr="004F4430" w14:paraId="400B0273" w14:textId="77777777" w:rsidTr="004D7A6C">
        <w:trPr>
          <w:trHeight w:val="1827"/>
        </w:trPr>
        <w:tc>
          <w:tcPr>
            <w:tcW w:w="364" w:type="pct"/>
            <w:vAlign w:val="center"/>
          </w:tcPr>
          <w:p w14:paraId="10BDACF5" w14:textId="77777777" w:rsidR="006F0F3D" w:rsidRPr="00AB1E0F" w:rsidRDefault="006F0F3D" w:rsidP="004D7A6C">
            <w:pPr>
              <w:jc w:val="center"/>
              <w:rPr>
                <w:rFonts w:ascii="標楷體" w:eastAsia="標楷體" w:hAnsi="標楷體"/>
                <w:sz w:val="26"/>
                <w:szCs w:val="26"/>
              </w:rPr>
            </w:pPr>
            <w:r>
              <w:rPr>
                <w:rFonts w:eastAsia="標楷體"/>
                <w:sz w:val="26"/>
                <w:szCs w:val="26"/>
              </w:rPr>
              <w:t>十四</w:t>
            </w:r>
          </w:p>
        </w:tc>
        <w:tc>
          <w:tcPr>
            <w:tcW w:w="663" w:type="pct"/>
            <w:vAlign w:val="center"/>
          </w:tcPr>
          <w:p w14:paraId="57A0DC97"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第七單元等值分數</w:t>
            </w:r>
          </w:p>
          <w:p w14:paraId="513B5F6D" w14:textId="77777777" w:rsidR="006F0F3D" w:rsidRDefault="006F0F3D" w:rsidP="004D7A6C">
            <w:pPr>
              <w:jc w:val="center"/>
              <w:rPr>
                <w:rFonts w:ascii="標楷體" w:eastAsia="標楷體" w:hAnsi="標楷體" w:cs="新細明體"/>
                <w:sz w:val="26"/>
                <w:szCs w:val="26"/>
              </w:rPr>
            </w:pPr>
            <w:r>
              <w:rPr>
                <w:rFonts w:eastAsia="標楷體"/>
                <w:sz w:val="26"/>
                <w:szCs w:val="26"/>
              </w:rPr>
              <w:t>活動三：分數和小數的互換</w:t>
            </w:r>
          </w:p>
          <w:p w14:paraId="6DC8B8E1"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活動四：分數數線</w:t>
            </w:r>
          </w:p>
        </w:tc>
        <w:tc>
          <w:tcPr>
            <w:tcW w:w="752" w:type="pct"/>
            <w:tcBorders>
              <w:right w:val="single" w:sz="4" w:space="0" w:color="auto"/>
            </w:tcBorders>
          </w:tcPr>
          <w:p w14:paraId="4869793D"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115CE969"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3473293A"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410165DF" w14:textId="77777777" w:rsidR="006F0F3D" w:rsidRDefault="006F0F3D" w:rsidP="004D7A6C">
            <w:pPr>
              <w:jc w:val="both"/>
              <w:rPr>
                <w:rFonts w:ascii="標楷體" w:eastAsia="標楷體" w:hAnsi="標楷體" w:cs="新細明體"/>
                <w:sz w:val="26"/>
                <w:szCs w:val="26"/>
              </w:rPr>
            </w:pPr>
            <w:r>
              <w:rPr>
                <w:rFonts w:eastAsia="標楷體"/>
                <w:sz w:val="26"/>
                <w:szCs w:val="26"/>
              </w:rPr>
              <w:t>第七單元等值分數</w:t>
            </w:r>
          </w:p>
          <w:p w14:paraId="6DADE0A5" w14:textId="77777777" w:rsidR="006F0F3D" w:rsidRDefault="006F0F3D" w:rsidP="004D7A6C">
            <w:pPr>
              <w:jc w:val="both"/>
              <w:rPr>
                <w:rFonts w:ascii="標楷體" w:eastAsia="標楷體" w:hAnsi="標楷體" w:cs="新細明體"/>
                <w:sz w:val="26"/>
                <w:szCs w:val="26"/>
              </w:rPr>
            </w:pPr>
            <w:r>
              <w:rPr>
                <w:rFonts w:eastAsia="標楷體"/>
                <w:sz w:val="26"/>
                <w:szCs w:val="26"/>
              </w:rPr>
              <w:t>活動三：分數和小數的互換</w:t>
            </w:r>
          </w:p>
          <w:p w14:paraId="42900277"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教師口述布題，學生透過觀察和討論，察覺和解決分數化為小數、小數化為分數的問題</w:t>
            </w:r>
            <w:r>
              <w:rPr>
                <w:rFonts w:eastAsia="標楷體"/>
                <w:sz w:val="26"/>
                <w:szCs w:val="26"/>
              </w:rPr>
              <w:t>(</w:t>
            </w:r>
            <w:r>
              <w:rPr>
                <w:rFonts w:eastAsia="標楷體"/>
                <w:sz w:val="26"/>
                <w:szCs w:val="26"/>
              </w:rPr>
              <w:t>分母為</w:t>
            </w:r>
            <w:r>
              <w:rPr>
                <w:rFonts w:eastAsia="標楷體"/>
                <w:sz w:val="26"/>
                <w:szCs w:val="26"/>
              </w:rPr>
              <w:t>10</w:t>
            </w:r>
            <w:r>
              <w:rPr>
                <w:rFonts w:eastAsia="標楷體"/>
                <w:sz w:val="26"/>
                <w:szCs w:val="26"/>
              </w:rPr>
              <w:t>、</w:t>
            </w:r>
            <w:r>
              <w:rPr>
                <w:rFonts w:eastAsia="標楷體"/>
                <w:sz w:val="26"/>
                <w:szCs w:val="26"/>
              </w:rPr>
              <w:t>100)</w:t>
            </w:r>
            <w:r>
              <w:rPr>
                <w:rFonts w:eastAsia="標楷體"/>
                <w:sz w:val="26"/>
                <w:szCs w:val="26"/>
              </w:rPr>
              <w:t>。</w:t>
            </w:r>
          </w:p>
          <w:p w14:paraId="29BB780F"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教師重新口述布題，學生解決分數化為小數、小數化為分數的問題</w:t>
            </w:r>
            <w:r>
              <w:rPr>
                <w:rFonts w:eastAsia="標楷體"/>
                <w:sz w:val="26"/>
                <w:szCs w:val="26"/>
              </w:rPr>
              <w:t>(</w:t>
            </w:r>
            <w:r>
              <w:rPr>
                <w:rFonts w:eastAsia="標楷體"/>
                <w:sz w:val="26"/>
                <w:szCs w:val="26"/>
              </w:rPr>
              <w:t>分母為</w:t>
            </w:r>
            <w:r>
              <w:rPr>
                <w:rFonts w:eastAsia="標楷體"/>
                <w:sz w:val="26"/>
                <w:szCs w:val="26"/>
              </w:rPr>
              <w:t>2</w:t>
            </w:r>
            <w:r>
              <w:rPr>
                <w:rFonts w:eastAsia="標楷體"/>
                <w:sz w:val="26"/>
                <w:szCs w:val="26"/>
              </w:rPr>
              <w:t>、</w:t>
            </w:r>
            <w:r>
              <w:rPr>
                <w:rFonts w:eastAsia="標楷體"/>
                <w:sz w:val="26"/>
                <w:szCs w:val="26"/>
              </w:rPr>
              <w:t>5</w:t>
            </w:r>
            <w:r>
              <w:rPr>
                <w:rFonts w:eastAsia="標楷體"/>
                <w:sz w:val="26"/>
                <w:szCs w:val="26"/>
              </w:rPr>
              <w:t>、</w:t>
            </w:r>
            <w:r>
              <w:rPr>
                <w:rFonts w:eastAsia="標楷體"/>
                <w:sz w:val="26"/>
                <w:szCs w:val="26"/>
              </w:rPr>
              <w:t>10</w:t>
            </w:r>
            <w:r>
              <w:rPr>
                <w:rFonts w:eastAsia="標楷體"/>
                <w:sz w:val="26"/>
                <w:szCs w:val="26"/>
              </w:rPr>
              <w:t>、</w:t>
            </w:r>
            <w:r>
              <w:rPr>
                <w:rFonts w:eastAsia="標楷體"/>
                <w:sz w:val="26"/>
                <w:szCs w:val="26"/>
              </w:rPr>
              <w:t>100)</w:t>
            </w:r>
            <w:r>
              <w:rPr>
                <w:rFonts w:eastAsia="標楷體"/>
                <w:sz w:val="26"/>
                <w:szCs w:val="26"/>
              </w:rPr>
              <w:t>。</w:t>
            </w:r>
          </w:p>
          <w:p w14:paraId="17F98F59" w14:textId="77777777" w:rsidR="006F0F3D" w:rsidRDefault="006F0F3D" w:rsidP="004D7A6C">
            <w:pPr>
              <w:jc w:val="both"/>
              <w:rPr>
                <w:rFonts w:ascii="標楷體" w:eastAsia="標楷體" w:hAnsi="標楷體" w:cs="新細明體"/>
                <w:sz w:val="26"/>
                <w:szCs w:val="26"/>
              </w:rPr>
            </w:pPr>
            <w:r>
              <w:rPr>
                <w:rFonts w:eastAsia="標楷體"/>
                <w:sz w:val="26"/>
                <w:szCs w:val="26"/>
              </w:rPr>
              <w:t>活動四：分數數線</w:t>
            </w:r>
          </w:p>
          <w:p w14:paraId="5BFD1023"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教師口述布題，學生透過觀察和討論，認識分數數線。</w:t>
            </w:r>
          </w:p>
          <w:p w14:paraId="16610182"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教師重新口述布題，學生能將簡單的分數標示在分數數線上。</w:t>
            </w:r>
          </w:p>
          <w:p w14:paraId="22839632"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教師重新口述情境布題，指導學生在分數數線上做加減計算，並用算式記錄。</w:t>
            </w:r>
          </w:p>
        </w:tc>
        <w:tc>
          <w:tcPr>
            <w:tcW w:w="811" w:type="pct"/>
          </w:tcPr>
          <w:p w14:paraId="2D25B7F5"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w:t>
            </w:r>
            <w:r>
              <w:rPr>
                <w:rFonts w:eastAsia="標楷體"/>
                <w:sz w:val="26"/>
                <w:szCs w:val="26"/>
              </w:rPr>
              <w:t>解決分數化為小數、小數化為分數的問題</w:t>
            </w:r>
            <w:r>
              <w:rPr>
                <w:rFonts w:eastAsia="標楷體" w:hint="eastAsia"/>
                <w:sz w:val="26"/>
                <w:szCs w:val="26"/>
              </w:rPr>
              <w:t>和</w:t>
            </w:r>
            <w:r w:rsidRPr="007F2722">
              <w:rPr>
                <w:rFonts w:eastAsia="標楷體" w:hint="eastAsia"/>
                <w:sz w:val="26"/>
                <w:szCs w:val="26"/>
              </w:rPr>
              <w:t>標示出</w:t>
            </w:r>
            <w:r>
              <w:rPr>
                <w:rFonts w:eastAsia="標楷體"/>
                <w:sz w:val="26"/>
                <w:szCs w:val="26"/>
              </w:rPr>
              <w:t>分數數線</w:t>
            </w:r>
            <w:r>
              <w:rPr>
                <w:rFonts w:eastAsia="標楷體" w:hint="eastAsia"/>
                <w:sz w:val="26"/>
                <w:szCs w:val="26"/>
              </w:rPr>
              <w:t>的刻度。</w:t>
            </w:r>
          </w:p>
          <w:p w14:paraId="1B0F09E6"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：發表分數</w:t>
            </w:r>
            <w:r>
              <w:rPr>
                <w:rFonts w:eastAsia="標楷體"/>
                <w:sz w:val="26"/>
                <w:szCs w:val="26"/>
              </w:rPr>
              <w:t>和</w:t>
            </w:r>
            <w:r>
              <w:rPr>
                <w:rFonts w:eastAsia="標楷體" w:hint="eastAsia"/>
                <w:sz w:val="26"/>
                <w:szCs w:val="26"/>
              </w:rPr>
              <w:t>小數互換的方法。</w:t>
            </w:r>
          </w:p>
          <w:p w14:paraId="2AFB7281"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七</w:t>
            </w:r>
            <w:r>
              <w:rPr>
                <w:rFonts w:eastAsia="標楷體" w:hint="eastAsia"/>
                <w:sz w:val="26"/>
                <w:szCs w:val="26"/>
              </w:rPr>
              <w:t>單元活動三、四。</w:t>
            </w:r>
          </w:p>
        </w:tc>
        <w:tc>
          <w:tcPr>
            <w:tcW w:w="1028" w:type="pct"/>
          </w:tcPr>
          <w:p w14:paraId="0B649050"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2C01118C"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F0F3D" w:rsidRPr="004F4430" w14:paraId="0CF3DB12" w14:textId="77777777" w:rsidTr="004D7A6C">
        <w:trPr>
          <w:trHeight w:val="1827"/>
        </w:trPr>
        <w:tc>
          <w:tcPr>
            <w:tcW w:w="364" w:type="pct"/>
            <w:vAlign w:val="center"/>
          </w:tcPr>
          <w:p w14:paraId="0169C069" w14:textId="77777777" w:rsidR="006F0F3D" w:rsidRPr="00AB1E0F" w:rsidRDefault="006F0F3D" w:rsidP="004D7A6C">
            <w:pPr>
              <w:jc w:val="center"/>
              <w:rPr>
                <w:rFonts w:ascii="標楷體" w:eastAsia="標楷體" w:hAnsi="標楷體"/>
                <w:sz w:val="26"/>
                <w:szCs w:val="26"/>
              </w:rPr>
            </w:pPr>
            <w:r>
              <w:rPr>
                <w:rFonts w:eastAsia="標楷體"/>
                <w:sz w:val="26"/>
                <w:szCs w:val="26"/>
              </w:rPr>
              <w:t>十五</w:t>
            </w:r>
          </w:p>
        </w:tc>
        <w:tc>
          <w:tcPr>
            <w:tcW w:w="663" w:type="pct"/>
            <w:vAlign w:val="center"/>
          </w:tcPr>
          <w:p w14:paraId="51072C53"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第八單元簡化計算</w:t>
            </w:r>
          </w:p>
          <w:p w14:paraId="1B3C3E21"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活動一：加與減的簡化計算</w:t>
            </w:r>
          </w:p>
        </w:tc>
        <w:tc>
          <w:tcPr>
            <w:tcW w:w="752" w:type="pct"/>
            <w:tcBorders>
              <w:right w:val="single" w:sz="4" w:space="0" w:color="auto"/>
            </w:tcBorders>
          </w:tcPr>
          <w:p w14:paraId="71282BFC"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D2C6500"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1B2B6D9F"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p w14:paraId="6C191E36"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1AA8F954"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5F71BACB" w14:textId="77777777" w:rsidR="006F0F3D" w:rsidRDefault="006F0F3D" w:rsidP="004D7A6C">
            <w:pPr>
              <w:jc w:val="both"/>
              <w:rPr>
                <w:rFonts w:ascii="標楷體" w:eastAsia="標楷體" w:hAnsi="標楷體" w:cs="新細明體"/>
                <w:sz w:val="26"/>
                <w:szCs w:val="26"/>
              </w:rPr>
            </w:pPr>
            <w:r>
              <w:rPr>
                <w:rFonts w:eastAsia="標楷體"/>
                <w:sz w:val="26"/>
                <w:szCs w:val="26"/>
              </w:rPr>
              <w:t>第八單元簡化計算</w:t>
            </w:r>
          </w:p>
          <w:p w14:paraId="2917EF30" w14:textId="77777777" w:rsidR="006F0F3D" w:rsidRDefault="006F0F3D" w:rsidP="004D7A6C">
            <w:pPr>
              <w:jc w:val="both"/>
              <w:rPr>
                <w:rFonts w:ascii="標楷體" w:eastAsia="標楷體" w:hAnsi="標楷體" w:cs="新細明體"/>
                <w:sz w:val="26"/>
                <w:szCs w:val="26"/>
              </w:rPr>
            </w:pPr>
            <w:r>
              <w:rPr>
                <w:rFonts w:eastAsia="標楷體"/>
                <w:sz w:val="26"/>
                <w:szCs w:val="26"/>
              </w:rPr>
              <w:t>活動一：加與減的簡化計算</w:t>
            </w:r>
          </w:p>
          <w:p w14:paraId="163FDE6E"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教師口述情境布題，透過觀察和討論，理解連加的算式，哪兩個數先相加，結果都一樣，所以把好算的數字先計算會比較快。</w:t>
            </w:r>
          </w:p>
          <w:p w14:paraId="2B44DB35"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教師重新布題，透過觀察和討論，解決連加情境的問題。</w:t>
            </w:r>
          </w:p>
          <w:p w14:paraId="0B9A5168" w14:textId="77777777" w:rsidR="006F0F3D"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教師口述情境布題，透過觀察和討論，理解連減的算式，先減哪一個數，結果都一樣，所以把好算的數字先計算會比較快。</w:t>
            </w:r>
          </w:p>
          <w:p w14:paraId="3A31AB65" w14:textId="77777777" w:rsidR="006F0F3D" w:rsidRDefault="006F0F3D"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教師重新布題，透過觀察和討論，解決連減情境的問題。</w:t>
            </w:r>
          </w:p>
          <w:p w14:paraId="1E890667" w14:textId="77777777" w:rsidR="006F0F3D" w:rsidRDefault="006F0F3D" w:rsidP="004D7A6C">
            <w:pPr>
              <w:jc w:val="both"/>
              <w:rPr>
                <w:rFonts w:ascii="標楷體" w:eastAsia="標楷體" w:hAnsi="標楷體" w:cs="新細明體"/>
                <w:sz w:val="26"/>
                <w:szCs w:val="26"/>
              </w:rPr>
            </w:pPr>
            <w:r>
              <w:rPr>
                <w:rFonts w:eastAsia="標楷體"/>
                <w:sz w:val="26"/>
                <w:szCs w:val="26"/>
              </w:rPr>
              <w:t>5.</w:t>
            </w:r>
            <w:r>
              <w:rPr>
                <w:rFonts w:eastAsia="標楷體"/>
                <w:sz w:val="26"/>
                <w:szCs w:val="26"/>
              </w:rPr>
              <w:t>教師口述情境布題，透過觀察和討論，理解連減兩數與減去兩數之和的結果相同，所以把好算的數字先計算會比較快。</w:t>
            </w:r>
          </w:p>
          <w:p w14:paraId="09C7668D" w14:textId="77777777" w:rsidR="006F0F3D" w:rsidRDefault="006F0F3D" w:rsidP="004D7A6C">
            <w:pPr>
              <w:jc w:val="both"/>
              <w:rPr>
                <w:rFonts w:ascii="標楷體" w:eastAsia="標楷體" w:hAnsi="標楷體" w:cs="新細明體"/>
                <w:sz w:val="26"/>
                <w:szCs w:val="26"/>
              </w:rPr>
            </w:pPr>
            <w:r>
              <w:rPr>
                <w:rFonts w:eastAsia="標楷體"/>
                <w:sz w:val="26"/>
                <w:szCs w:val="26"/>
              </w:rPr>
              <w:t>6.</w:t>
            </w:r>
            <w:r>
              <w:rPr>
                <w:rFonts w:eastAsia="標楷體"/>
                <w:sz w:val="26"/>
                <w:szCs w:val="26"/>
              </w:rPr>
              <w:t>教師重新布題，透過觀察和討論，解決連減情境的問題。</w:t>
            </w:r>
          </w:p>
          <w:p w14:paraId="41B5ED7D" w14:textId="77777777" w:rsidR="006F0F3D" w:rsidRDefault="006F0F3D" w:rsidP="004D7A6C">
            <w:pPr>
              <w:jc w:val="both"/>
              <w:rPr>
                <w:rFonts w:ascii="標楷體" w:eastAsia="標楷體" w:hAnsi="標楷體" w:cs="新細明體"/>
                <w:sz w:val="26"/>
                <w:szCs w:val="26"/>
              </w:rPr>
            </w:pPr>
            <w:r>
              <w:rPr>
                <w:rFonts w:eastAsia="標楷體"/>
                <w:sz w:val="26"/>
                <w:szCs w:val="26"/>
              </w:rPr>
              <w:t>7.</w:t>
            </w:r>
            <w:r>
              <w:rPr>
                <w:rFonts w:eastAsia="標楷體"/>
                <w:sz w:val="26"/>
                <w:szCs w:val="26"/>
              </w:rPr>
              <w:t>教師口述情境布題，透過觀察和討論，理解先加再減與先減再加的結果相同，所以可以把好算的數字先計算會比較快。</w:t>
            </w:r>
          </w:p>
          <w:p w14:paraId="7B64AC13"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8.</w:t>
            </w:r>
            <w:r>
              <w:rPr>
                <w:rFonts w:eastAsia="標楷體"/>
                <w:sz w:val="26"/>
                <w:szCs w:val="26"/>
              </w:rPr>
              <w:t>教師重新布題，透過觀察和討論，解決加減混合情境的問題。</w:t>
            </w:r>
          </w:p>
        </w:tc>
        <w:tc>
          <w:tcPr>
            <w:tcW w:w="811" w:type="pct"/>
          </w:tcPr>
          <w:p w14:paraId="602A42AC"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w:t>
            </w:r>
            <w:r>
              <w:rPr>
                <w:rFonts w:eastAsia="標楷體"/>
                <w:sz w:val="26"/>
                <w:szCs w:val="26"/>
              </w:rPr>
              <w:t>簡化計算連加</w:t>
            </w:r>
            <w:r>
              <w:rPr>
                <w:rFonts w:eastAsia="標楷體" w:hint="eastAsia"/>
                <w:sz w:val="26"/>
                <w:szCs w:val="26"/>
              </w:rPr>
              <w:t>、</w:t>
            </w:r>
            <w:r>
              <w:rPr>
                <w:rFonts w:eastAsia="標楷體"/>
                <w:sz w:val="26"/>
                <w:szCs w:val="26"/>
              </w:rPr>
              <w:t>連減</w:t>
            </w:r>
            <w:r>
              <w:rPr>
                <w:rFonts w:eastAsia="標楷體" w:hint="eastAsia"/>
                <w:sz w:val="26"/>
                <w:szCs w:val="26"/>
              </w:rPr>
              <w:t>和</w:t>
            </w:r>
            <w:r>
              <w:rPr>
                <w:rFonts w:eastAsia="標楷體"/>
                <w:sz w:val="26"/>
                <w:szCs w:val="26"/>
              </w:rPr>
              <w:t>加減混合的問題。</w:t>
            </w:r>
          </w:p>
          <w:p w14:paraId="504C9E5E"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w:t>
            </w:r>
            <w:r>
              <w:rPr>
                <w:rFonts w:eastAsia="標楷體"/>
                <w:sz w:val="26"/>
                <w:szCs w:val="26"/>
              </w:rPr>
              <w:t>口述</w:t>
            </w:r>
            <w:r>
              <w:rPr>
                <w:rFonts w:eastAsia="標楷體" w:hint="eastAsia"/>
                <w:sz w:val="26"/>
                <w:szCs w:val="26"/>
              </w:rPr>
              <w:t>那些</w:t>
            </w:r>
            <w:r>
              <w:rPr>
                <w:rFonts w:eastAsia="標楷體"/>
                <w:sz w:val="26"/>
                <w:szCs w:val="26"/>
              </w:rPr>
              <w:t>數字先計算會比較快。</w:t>
            </w:r>
          </w:p>
          <w:p w14:paraId="26646CD8" w14:textId="77777777" w:rsidR="006F0F3D" w:rsidRDefault="006F0F3D" w:rsidP="005D38EB">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w:t>
            </w:r>
            <w:r>
              <w:rPr>
                <w:rFonts w:eastAsia="標楷體"/>
                <w:sz w:val="26"/>
                <w:szCs w:val="26"/>
              </w:rPr>
              <w:t>討論</w:t>
            </w:r>
            <w:r>
              <w:rPr>
                <w:rFonts w:eastAsia="標楷體" w:hint="eastAsia"/>
                <w:sz w:val="26"/>
                <w:szCs w:val="26"/>
              </w:rPr>
              <w:t>計算步驟。</w:t>
            </w:r>
          </w:p>
          <w:p w14:paraId="75B05522"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八</w:t>
            </w:r>
            <w:r>
              <w:rPr>
                <w:rFonts w:eastAsia="標楷體" w:hint="eastAsia"/>
                <w:sz w:val="26"/>
                <w:szCs w:val="26"/>
              </w:rPr>
              <w:t>單元活動一。</w:t>
            </w:r>
          </w:p>
        </w:tc>
        <w:tc>
          <w:tcPr>
            <w:tcW w:w="1028" w:type="pct"/>
          </w:tcPr>
          <w:p w14:paraId="08BF022D" w14:textId="77777777" w:rsidR="006F0F3D" w:rsidRDefault="006F0F3D">
            <w:pPr>
              <w:jc w:val="both"/>
              <w:rPr>
                <w:rFonts w:ascii="標楷體" w:eastAsia="標楷體" w:hAnsi="標楷體" w:cs="新細明體"/>
                <w:sz w:val="26"/>
                <w:szCs w:val="26"/>
              </w:rPr>
            </w:pPr>
            <w:r>
              <w:rPr>
                <w:rFonts w:eastAsia="標楷體"/>
                <w:sz w:val="26"/>
                <w:szCs w:val="26"/>
              </w:rPr>
              <w:t>【人權教育】</w:t>
            </w:r>
          </w:p>
          <w:p w14:paraId="22C31F8A" w14:textId="77777777" w:rsidR="006F0F3D" w:rsidRDefault="006F0F3D">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329DA489" w14:textId="77777777" w:rsidR="006F0F3D" w:rsidRDefault="006F0F3D">
            <w:pPr>
              <w:jc w:val="both"/>
              <w:rPr>
                <w:rFonts w:ascii="標楷體" w:eastAsia="標楷體" w:hAnsi="標楷體" w:cs="新細明體"/>
                <w:sz w:val="26"/>
                <w:szCs w:val="26"/>
              </w:rPr>
            </w:pPr>
            <w:r>
              <w:rPr>
                <w:rFonts w:eastAsia="標楷體"/>
                <w:sz w:val="26"/>
                <w:szCs w:val="26"/>
              </w:rPr>
              <w:t>【家庭教育】</w:t>
            </w:r>
          </w:p>
          <w:p w14:paraId="64BDE679" w14:textId="77777777" w:rsidR="006F0F3D" w:rsidRDefault="006F0F3D">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Pr>
                <w:rFonts w:eastAsia="標楷體"/>
                <w:sz w:val="26"/>
                <w:szCs w:val="26"/>
              </w:rPr>
              <w:t>參與家庭消費行動，澄清金錢與物品的價值。</w:t>
            </w:r>
          </w:p>
          <w:p w14:paraId="643F8D77"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75230271"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5B219EB0" w14:textId="77777777" w:rsidR="006F0F3D" w:rsidRDefault="006F0F3D">
            <w:pPr>
              <w:jc w:val="both"/>
              <w:rPr>
                <w:rFonts w:ascii="標楷體" w:eastAsia="標楷體" w:hAnsi="標楷體" w:cs="新細明體"/>
                <w:sz w:val="26"/>
                <w:szCs w:val="26"/>
              </w:rPr>
            </w:pPr>
            <w:r>
              <w:rPr>
                <w:rFonts w:eastAsia="標楷體"/>
                <w:sz w:val="26"/>
                <w:szCs w:val="26"/>
              </w:rPr>
              <w:t>【生涯規劃教育】</w:t>
            </w:r>
          </w:p>
          <w:p w14:paraId="33D1A6AC" w14:textId="77777777" w:rsidR="006F0F3D" w:rsidRDefault="006F0F3D">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F0F3D" w:rsidRPr="004F4430" w14:paraId="57F1ADA5" w14:textId="77777777" w:rsidTr="004D7A6C">
        <w:trPr>
          <w:trHeight w:val="1827"/>
        </w:trPr>
        <w:tc>
          <w:tcPr>
            <w:tcW w:w="364" w:type="pct"/>
            <w:vAlign w:val="center"/>
          </w:tcPr>
          <w:p w14:paraId="0227F911" w14:textId="77777777" w:rsidR="006F0F3D" w:rsidRPr="00AB1E0F" w:rsidRDefault="006F0F3D" w:rsidP="004D7A6C">
            <w:pPr>
              <w:jc w:val="center"/>
              <w:rPr>
                <w:rFonts w:ascii="標楷體" w:eastAsia="標楷體" w:hAnsi="標楷體"/>
                <w:sz w:val="26"/>
                <w:szCs w:val="26"/>
              </w:rPr>
            </w:pPr>
            <w:r>
              <w:rPr>
                <w:rFonts w:eastAsia="標楷體"/>
                <w:sz w:val="26"/>
                <w:szCs w:val="26"/>
              </w:rPr>
              <w:t>十六</w:t>
            </w:r>
          </w:p>
        </w:tc>
        <w:tc>
          <w:tcPr>
            <w:tcW w:w="663" w:type="pct"/>
            <w:vAlign w:val="center"/>
          </w:tcPr>
          <w:p w14:paraId="528AA524"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第八單元簡化計算</w:t>
            </w:r>
          </w:p>
          <w:p w14:paraId="2BEE371D"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活動二：乘與除的簡化計算</w:t>
            </w:r>
          </w:p>
        </w:tc>
        <w:tc>
          <w:tcPr>
            <w:tcW w:w="752" w:type="pct"/>
            <w:tcBorders>
              <w:right w:val="single" w:sz="4" w:space="0" w:color="auto"/>
            </w:tcBorders>
          </w:tcPr>
          <w:p w14:paraId="6CC526A1"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267D92F"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4503D317"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p w14:paraId="3EC5EC3A"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4A0442DD"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2085F14D" w14:textId="77777777" w:rsidR="006F0F3D" w:rsidRDefault="006F0F3D" w:rsidP="004D7A6C">
            <w:pPr>
              <w:jc w:val="both"/>
              <w:rPr>
                <w:rFonts w:ascii="標楷體" w:eastAsia="標楷體" w:hAnsi="標楷體" w:cs="新細明體"/>
                <w:sz w:val="26"/>
                <w:szCs w:val="26"/>
              </w:rPr>
            </w:pPr>
            <w:r>
              <w:rPr>
                <w:rFonts w:eastAsia="標楷體"/>
                <w:sz w:val="26"/>
                <w:szCs w:val="26"/>
              </w:rPr>
              <w:t>第八單元簡化計算</w:t>
            </w:r>
          </w:p>
          <w:p w14:paraId="4D86E8B8" w14:textId="77777777" w:rsidR="006F0F3D" w:rsidRDefault="006F0F3D" w:rsidP="004D7A6C">
            <w:pPr>
              <w:jc w:val="both"/>
              <w:rPr>
                <w:rFonts w:ascii="標楷體" w:eastAsia="標楷體" w:hAnsi="標楷體" w:cs="新細明體"/>
                <w:sz w:val="26"/>
                <w:szCs w:val="26"/>
              </w:rPr>
            </w:pPr>
            <w:r>
              <w:rPr>
                <w:rFonts w:eastAsia="標楷體"/>
                <w:sz w:val="26"/>
                <w:szCs w:val="26"/>
              </w:rPr>
              <w:t>活動二：乘與除的簡化計算</w:t>
            </w:r>
          </w:p>
          <w:p w14:paraId="4B9ABB33"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教師口述情境布題，透過觀察和討論，理解連乘的算式，哪兩個數先相乘，結果都一樣，所以把好算的數字先計算會比較快。</w:t>
            </w:r>
          </w:p>
          <w:p w14:paraId="0A0C8400"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教師重新布題，透過觀察和討論，解決連乘情境的問題。</w:t>
            </w:r>
          </w:p>
          <w:p w14:paraId="1D3099C4" w14:textId="77777777" w:rsidR="006F0F3D"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教師口述情境布題，透過觀察和討論，理解先乘再除與先除再乘的結果相同，所以把好算的數字先計算會比較快。</w:t>
            </w:r>
          </w:p>
          <w:p w14:paraId="6C87BCA8"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4.</w:t>
            </w:r>
            <w:r>
              <w:rPr>
                <w:rFonts w:eastAsia="標楷體"/>
                <w:sz w:val="26"/>
                <w:szCs w:val="26"/>
              </w:rPr>
              <w:t>教師重新布題，透過觀察和討論，解決乘除混合情境的問題。</w:t>
            </w:r>
          </w:p>
        </w:tc>
        <w:tc>
          <w:tcPr>
            <w:tcW w:w="811" w:type="pct"/>
          </w:tcPr>
          <w:p w14:paraId="2E5D6BAC"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w:t>
            </w:r>
            <w:r>
              <w:rPr>
                <w:rFonts w:eastAsia="標楷體"/>
                <w:sz w:val="26"/>
                <w:szCs w:val="26"/>
              </w:rPr>
              <w:t>簡化計算連乘</w:t>
            </w:r>
            <w:r>
              <w:rPr>
                <w:rFonts w:eastAsia="標楷體" w:hint="eastAsia"/>
                <w:sz w:val="26"/>
                <w:szCs w:val="26"/>
              </w:rPr>
              <w:t>和</w:t>
            </w:r>
            <w:r>
              <w:rPr>
                <w:rFonts w:eastAsia="標楷體"/>
                <w:sz w:val="26"/>
                <w:szCs w:val="26"/>
              </w:rPr>
              <w:t>乘除混合的問題。</w:t>
            </w:r>
          </w:p>
          <w:p w14:paraId="50F87C07"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w:t>
            </w:r>
            <w:r>
              <w:rPr>
                <w:rFonts w:eastAsia="標楷體"/>
                <w:sz w:val="26"/>
                <w:szCs w:val="26"/>
              </w:rPr>
              <w:t>口述</w:t>
            </w:r>
            <w:r>
              <w:rPr>
                <w:rFonts w:eastAsia="標楷體" w:hint="eastAsia"/>
                <w:sz w:val="26"/>
                <w:szCs w:val="26"/>
              </w:rPr>
              <w:t>那些</w:t>
            </w:r>
            <w:r>
              <w:rPr>
                <w:rFonts w:eastAsia="標楷體"/>
                <w:sz w:val="26"/>
                <w:szCs w:val="26"/>
              </w:rPr>
              <w:t>數字先計算會比較快。</w:t>
            </w:r>
          </w:p>
          <w:p w14:paraId="67BAEA83" w14:textId="77777777" w:rsidR="006F0F3D" w:rsidRDefault="006F0F3D" w:rsidP="005D38EB">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w:t>
            </w:r>
            <w:r>
              <w:rPr>
                <w:rFonts w:eastAsia="標楷體"/>
                <w:sz w:val="26"/>
                <w:szCs w:val="26"/>
              </w:rPr>
              <w:t>討論簡化整數四則的計算。</w:t>
            </w:r>
          </w:p>
          <w:p w14:paraId="08C398DB" w14:textId="77777777" w:rsidR="006F0F3D" w:rsidRPr="00AB1E0F" w:rsidRDefault="006F0F3D" w:rsidP="006F0F3D">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八</w:t>
            </w:r>
            <w:r>
              <w:rPr>
                <w:rFonts w:eastAsia="標楷體" w:hint="eastAsia"/>
                <w:sz w:val="26"/>
                <w:szCs w:val="26"/>
              </w:rPr>
              <w:t>單元活動二。</w:t>
            </w:r>
          </w:p>
        </w:tc>
        <w:tc>
          <w:tcPr>
            <w:tcW w:w="1028" w:type="pct"/>
          </w:tcPr>
          <w:p w14:paraId="52CBC74C" w14:textId="77777777" w:rsidR="006F0F3D" w:rsidRDefault="006F0F3D">
            <w:pPr>
              <w:jc w:val="both"/>
              <w:rPr>
                <w:rFonts w:ascii="標楷體" w:eastAsia="標楷體" w:hAnsi="標楷體" w:cs="新細明體"/>
                <w:sz w:val="26"/>
                <w:szCs w:val="26"/>
              </w:rPr>
            </w:pPr>
            <w:r>
              <w:rPr>
                <w:rFonts w:eastAsia="標楷體"/>
                <w:sz w:val="26"/>
                <w:szCs w:val="26"/>
              </w:rPr>
              <w:t>【人權教育】</w:t>
            </w:r>
          </w:p>
          <w:p w14:paraId="6EA9A239" w14:textId="77777777" w:rsidR="006F0F3D" w:rsidRDefault="006F0F3D">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7CC148F5" w14:textId="77777777" w:rsidR="006F0F3D" w:rsidRDefault="006F0F3D">
            <w:pPr>
              <w:jc w:val="both"/>
              <w:rPr>
                <w:rFonts w:ascii="標楷體" w:eastAsia="標楷體" w:hAnsi="標楷體" w:cs="新細明體"/>
                <w:sz w:val="26"/>
                <w:szCs w:val="26"/>
              </w:rPr>
            </w:pPr>
            <w:r>
              <w:rPr>
                <w:rFonts w:eastAsia="標楷體"/>
                <w:sz w:val="26"/>
                <w:szCs w:val="26"/>
              </w:rPr>
              <w:t>【家庭教育】</w:t>
            </w:r>
          </w:p>
          <w:p w14:paraId="1E18E0B5" w14:textId="77777777" w:rsidR="006F0F3D" w:rsidRDefault="006F0F3D">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Pr>
                <w:rFonts w:eastAsia="標楷體"/>
                <w:sz w:val="26"/>
                <w:szCs w:val="26"/>
              </w:rPr>
              <w:t>參與家庭消費行動，澄清金錢與物品的價值。</w:t>
            </w:r>
          </w:p>
          <w:p w14:paraId="3B71436A"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0334142D"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p w14:paraId="7FF6AD94" w14:textId="77777777" w:rsidR="006F0F3D" w:rsidRDefault="006F0F3D">
            <w:pPr>
              <w:jc w:val="both"/>
              <w:rPr>
                <w:rFonts w:ascii="標楷體" w:eastAsia="標楷體" w:hAnsi="標楷體" w:cs="新細明體"/>
                <w:sz w:val="26"/>
                <w:szCs w:val="26"/>
              </w:rPr>
            </w:pPr>
            <w:r>
              <w:rPr>
                <w:rFonts w:eastAsia="標楷體"/>
                <w:sz w:val="26"/>
                <w:szCs w:val="26"/>
              </w:rPr>
              <w:t>【生涯規劃教育】</w:t>
            </w:r>
          </w:p>
          <w:p w14:paraId="356DFF8E" w14:textId="77777777" w:rsidR="006F0F3D" w:rsidRDefault="006F0F3D">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E12 </w:t>
            </w:r>
            <w:r>
              <w:rPr>
                <w:rFonts w:eastAsia="標楷體"/>
                <w:sz w:val="26"/>
                <w:szCs w:val="26"/>
              </w:rPr>
              <w:t>學習解決問題與做決定的能力。</w:t>
            </w:r>
          </w:p>
        </w:tc>
      </w:tr>
      <w:tr w:rsidR="006F0F3D" w:rsidRPr="004F4430" w14:paraId="3FEA97A1" w14:textId="77777777" w:rsidTr="004D7A6C">
        <w:trPr>
          <w:trHeight w:val="1827"/>
        </w:trPr>
        <w:tc>
          <w:tcPr>
            <w:tcW w:w="364" w:type="pct"/>
            <w:vAlign w:val="center"/>
          </w:tcPr>
          <w:p w14:paraId="6D9F8295" w14:textId="77777777" w:rsidR="006F0F3D" w:rsidRPr="00AB1E0F" w:rsidRDefault="006F0F3D" w:rsidP="004D7A6C">
            <w:pPr>
              <w:jc w:val="center"/>
              <w:rPr>
                <w:rFonts w:ascii="標楷體" w:eastAsia="標楷體" w:hAnsi="標楷體"/>
                <w:sz w:val="26"/>
                <w:szCs w:val="26"/>
              </w:rPr>
            </w:pPr>
            <w:r>
              <w:rPr>
                <w:rFonts w:eastAsia="標楷體"/>
                <w:sz w:val="26"/>
                <w:szCs w:val="26"/>
              </w:rPr>
              <w:t>十七</w:t>
            </w:r>
          </w:p>
        </w:tc>
        <w:tc>
          <w:tcPr>
            <w:tcW w:w="663" w:type="pct"/>
            <w:vAlign w:val="center"/>
          </w:tcPr>
          <w:p w14:paraId="1B6180B2"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第九單元時間的計算</w:t>
            </w:r>
          </w:p>
          <w:p w14:paraId="0692FC2B" w14:textId="77777777" w:rsidR="006F0F3D" w:rsidRDefault="006F0F3D" w:rsidP="004D7A6C">
            <w:pPr>
              <w:jc w:val="center"/>
              <w:rPr>
                <w:rFonts w:ascii="標楷體" w:eastAsia="標楷體" w:hAnsi="標楷體" w:cs="新細明體"/>
                <w:sz w:val="26"/>
                <w:szCs w:val="26"/>
              </w:rPr>
            </w:pPr>
            <w:r>
              <w:rPr>
                <w:rFonts w:eastAsia="標楷體"/>
                <w:sz w:val="26"/>
                <w:szCs w:val="26"/>
              </w:rPr>
              <w:t>活動一：時間單位的換算</w:t>
            </w:r>
          </w:p>
          <w:p w14:paraId="4FE0A662"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活動二：時間量的加減</w:t>
            </w:r>
          </w:p>
        </w:tc>
        <w:tc>
          <w:tcPr>
            <w:tcW w:w="752" w:type="pct"/>
            <w:tcBorders>
              <w:right w:val="single" w:sz="4" w:space="0" w:color="auto"/>
            </w:tcBorders>
          </w:tcPr>
          <w:p w14:paraId="785BD03F"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7550E823"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p w14:paraId="3BE66C3E"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11D36529"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75DC992D" w14:textId="77777777" w:rsidR="006F0F3D" w:rsidRDefault="006F0F3D" w:rsidP="004D7A6C">
            <w:pPr>
              <w:jc w:val="both"/>
              <w:rPr>
                <w:rFonts w:ascii="標楷體" w:eastAsia="標楷體" w:hAnsi="標楷體" w:cs="新細明體"/>
                <w:sz w:val="26"/>
                <w:szCs w:val="26"/>
              </w:rPr>
            </w:pPr>
            <w:r>
              <w:rPr>
                <w:rFonts w:eastAsia="標楷體"/>
                <w:sz w:val="26"/>
                <w:szCs w:val="26"/>
              </w:rPr>
              <w:t>第九單元時間的計算</w:t>
            </w:r>
          </w:p>
          <w:p w14:paraId="2AED57E6" w14:textId="77777777" w:rsidR="006F0F3D" w:rsidRDefault="006F0F3D" w:rsidP="004D7A6C">
            <w:pPr>
              <w:jc w:val="both"/>
              <w:rPr>
                <w:rFonts w:ascii="標楷體" w:eastAsia="標楷體" w:hAnsi="標楷體" w:cs="新細明體"/>
                <w:sz w:val="26"/>
                <w:szCs w:val="26"/>
              </w:rPr>
            </w:pPr>
            <w:r>
              <w:rPr>
                <w:rFonts w:eastAsia="標楷體"/>
                <w:sz w:val="26"/>
                <w:szCs w:val="26"/>
              </w:rPr>
              <w:t>活動一：時間單位的換算</w:t>
            </w:r>
          </w:p>
          <w:p w14:paraId="6E51D277"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教師口述情境布題，透過觀察和討論，解決「日與時」、「時與分」、「分與秒」的複名數和單名數換算。</w:t>
            </w:r>
          </w:p>
          <w:p w14:paraId="54041D1C"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教師口述情境布題，透過討論，解決跨階單位的複名數與單名數換算和比大小。</w:t>
            </w:r>
          </w:p>
          <w:p w14:paraId="3CDD9B01" w14:textId="77777777" w:rsidR="006F0F3D" w:rsidRDefault="006F0F3D" w:rsidP="004D7A6C">
            <w:pPr>
              <w:jc w:val="both"/>
              <w:rPr>
                <w:rFonts w:ascii="標楷體" w:eastAsia="標楷體" w:hAnsi="標楷體" w:cs="新細明體"/>
                <w:sz w:val="26"/>
                <w:szCs w:val="26"/>
              </w:rPr>
            </w:pPr>
            <w:r>
              <w:rPr>
                <w:rFonts w:eastAsia="標楷體"/>
                <w:sz w:val="26"/>
                <w:szCs w:val="26"/>
              </w:rPr>
              <w:t>活動二：時間量的加減</w:t>
            </w:r>
          </w:p>
          <w:p w14:paraId="1C905B6B"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教師口述情境布題，透過觀察和討論，解決「日與時」複名數時間量的加減問題。</w:t>
            </w:r>
          </w:p>
          <w:p w14:paraId="690FDA7B"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教師重新口述情境布題，透過觀察和討論，解決「時與分」、「分與秒」複名數時間量的加減問題。</w:t>
            </w:r>
          </w:p>
        </w:tc>
        <w:tc>
          <w:tcPr>
            <w:tcW w:w="811" w:type="pct"/>
          </w:tcPr>
          <w:p w14:paraId="203D8CE2"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時間量的加減</w:t>
            </w:r>
            <w:r>
              <w:rPr>
                <w:rFonts w:eastAsia="標楷體" w:hint="eastAsia"/>
                <w:sz w:val="26"/>
                <w:szCs w:val="26"/>
              </w:rPr>
              <w:t>問題。</w:t>
            </w:r>
          </w:p>
          <w:p w14:paraId="745278AA"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時間單位換算</w:t>
            </w:r>
            <w:r>
              <w:rPr>
                <w:rFonts w:eastAsia="標楷體" w:hint="eastAsia"/>
                <w:sz w:val="26"/>
                <w:szCs w:val="26"/>
              </w:rPr>
              <w:t>和</w:t>
            </w:r>
            <w:r>
              <w:rPr>
                <w:rFonts w:eastAsia="標楷體"/>
                <w:sz w:val="26"/>
                <w:szCs w:val="26"/>
              </w:rPr>
              <w:t>時間量加減</w:t>
            </w:r>
            <w:r>
              <w:rPr>
                <w:rFonts w:eastAsia="標楷體" w:hint="eastAsia"/>
                <w:sz w:val="26"/>
                <w:szCs w:val="26"/>
              </w:rPr>
              <w:t>的方法。</w:t>
            </w:r>
          </w:p>
          <w:p w14:paraId="1AEC054D"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九</w:t>
            </w:r>
            <w:r>
              <w:rPr>
                <w:rFonts w:eastAsia="標楷體" w:hint="eastAsia"/>
                <w:sz w:val="26"/>
                <w:szCs w:val="26"/>
              </w:rPr>
              <w:t>單元活動一、二。</w:t>
            </w:r>
          </w:p>
        </w:tc>
        <w:tc>
          <w:tcPr>
            <w:tcW w:w="1028" w:type="pct"/>
          </w:tcPr>
          <w:p w14:paraId="6B94120B" w14:textId="77777777" w:rsidR="006F0F3D" w:rsidRDefault="006F0F3D">
            <w:pPr>
              <w:jc w:val="both"/>
              <w:rPr>
                <w:rFonts w:ascii="標楷體" w:eastAsia="標楷體" w:hAnsi="標楷體" w:cs="新細明體"/>
                <w:sz w:val="26"/>
                <w:szCs w:val="26"/>
              </w:rPr>
            </w:pPr>
            <w:r>
              <w:rPr>
                <w:rFonts w:eastAsia="標楷體"/>
                <w:sz w:val="26"/>
                <w:szCs w:val="26"/>
              </w:rPr>
              <w:t>【人權教育】</w:t>
            </w:r>
          </w:p>
          <w:p w14:paraId="2A851D3E" w14:textId="77777777" w:rsidR="006F0F3D" w:rsidRDefault="006F0F3D">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4FBFA711" w14:textId="77777777" w:rsidR="006F0F3D" w:rsidRDefault="006F0F3D">
            <w:pPr>
              <w:jc w:val="both"/>
              <w:rPr>
                <w:rFonts w:ascii="標楷體" w:eastAsia="標楷體" w:hAnsi="標楷體" w:cs="新細明體"/>
                <w:sz w:val="26"/>
                <w:szCs w:val="26"/>
              </w:rPr>
            </w:pPr>
            <w:r>
              <w:rPr>
                <w:rFonts w:eastAsia="標楷體"/>
                <w:sz w:val="26"/>
                <w:szCs w:val="26"/>
              </w:rPr>
              <w:t>【環境教育】</w:t>
            </w:r>
          </w:p>
          <w:p w14:paraId="06792553" w14:textId="77777777" w:rsidR="006F0F3D" w:rsidRDefault="006F0F3D">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Pr>
                <w:rFonts w:eastAsia="標楷體"/>
                <w:sz w:val="26"/>
                <w:szCs w:val="26"/>
              </w:rPr>
              <w:t>參與戶外學習與自然體驗，覺知自然環境的美、平衡、與完整性。</w:t>
            </w:r>
          </w:p>
          <w:p w14:paraId="70999513" w14:textId="77777777" w:rsidR="006F0F3D" w:rsidRDefault="006F0F3D">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E13 </w:t>
            </w:r>
            <w:r>
              <w:rPr>
                <w:rFonts w:eastAsia="標楷體"/>
                <w:sz w:val="26"/>
                <w:szCs w:val="26"/>
              </w:rPr>
              <w:t>覺知天然災害的頻率增加且衝擊擴大。</w:t>
            </w:r>
          </w:p>
          <w:p w14:paraId="4EF8F562" w14:textId="77777777" w:rsidR="006F0F3D" w:rsidRDefault="006F0F3D">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Pr>
                <w:rFonts w:eastAsia="標楷體"/>
                <w:sz w:val="26"/>
                <w:szCs w:val="26"/>
              </w:rPr>
              <w:t>養成日常生活節約用水、用電、物質的行為，減少資源的消耗。</w:t>
            </w:r>
          </w:p>
        </w:tc>
      </w:tr>
      <w:tr w:rsidR="006F0F3D" w:rsidRPr="004F4430" w14:paraId="24D99527" w14:textId="77777777" w:rsidTr="004D7A6C">
        <w:trPr>
          <w:trHeight w:val="1827"/>
        </w:trPr>
        <w:tc>
          <w:tcPr>
            <w:tcW w:w="364" w:type="pct"/>
            <w:vAlign w:val="center"/>
          </w:tcPr>
          <w:p w14:paraId="25C7CBF7" w14:textId="77777777" w:rsidR="006F0F3D" w:rsidRPr="00AB1E0F" w:rsidRDefault="006F0F3D" w:rsidP="004D7A6C">
            <w:pPr>
              <w:jc w:val="center"/>
              <w:rPr>
                <w:rFonts w:ascii="標楷體" w:eastAsia="標楷體" w:hAnsi="標楷體"/>
                <w:sz w:val="26"/>
                <w:szCs w:val="26"/>
              </w:rPr>
            </w:pPr>
            <w:r>
              <w:rPr>
                <w:rFonts w:eastAsia="標楷體"/>
                <w:sz w:val="26"/>
                <w:szCs w:val="26"/>
              </w:rPr>
              <w:t>十八</w:t>
            </w:r>
          </w:p>
        </w:tc>
        <w:tc>
          <w:tcPr>
            <w:tcW w:w="663" w:type="pct"/>
            <w:vAlign w:val="center"/>
          </w:tcPr>
          <w:p w14:paraId="7CE8795A"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第九單元時間的計算</w:t>
            </w:r>
          </w:p>
          <w:p w14:paraId="7D845B7E" w14:textId="77777777" w:rsidR="006F0F3D" w:rsidRDefault="006F0F3D" w:rsidP="004D7A6C">
            <w:pPr>
              <w:jc w:val="center"/>
              <w:rPr>
                <w:rFonts w:ascii="標楷體" w:eastAsia="標楷體" w:hAnsi="標楷體" w:cs="新細明體"/>
                <w:sz w:val="26"/>
                <w:szCs w:val="26"/>
              </w:rPr>
            </w:pPr>
            <w:r>
              <w:rPr>
                <w:rFonts w:eastAsia="標楷體"/>
                <w:sz w:val="26"/>
                <w:szCs w:val="26"/>
              </w:rPr>
              <w:t>活動三：兩時刻間的時間量</w:t>
            </w:r>
          </w:p>
          <w:p w14:paraId="59B6DCE5" w14:textId="77777777" w:rsidR="006F0F3D" w:rsidRDefault="006F0F3D" w:rsidP="004D7A6C">
            <w:pPr>
              <w:jc w:val="center"/>
              <w:rPr>
                <w:rFonts w:ascii="標楷體" w:eastAsia="標楷體" w:hAnsi="標楷體" w:cs="新細明體"/>
                <w:sz w:val="26"/>
                <w:szCs w:val="26"/>
              </w:rPr>
            </w:pPr>
            <w:r>
              <w:rPr>
                <w:rFonts w:eastAsia="標楷體"/>
                <w:sz w:val="26"/>
                <w:szCs w:val="26"/>
              </w:rPr>
              <w:t>活動四：時刻與時間量的計算</w:t>
            </w:r>
          </w:p>
          <w:p w14:paraId="57451B3A"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活動五：跨日的時間計算</w:t>
            </w:r>
          </w:p>
        </w:tc>
        <w:tc>
          <w:tcPr>
            <w:tcW w:w="752" w:type="pct"/>
            <w:tcBorders>
              <w:right w:val="single" w:sz="4" w:space="0" w:color="auto"/>
            </w:tcBorders>
          </w:tcPr>
          <w:p w14:paraId="11325857"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5373B408"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-E-A3 </w:t>
            </w:r>
            <w:r>
              <w:rPr>
                <w:rFonts w:eastAsia="標楷體"/>
                <w:sz w:val="26"/>
                <w:szCs w:val="26"/>
              </w:rPr>
              <w:t>能觀察出日常生活問題和數學的關聯，並能嘗試與擬訂解決問題的計畫。在解決問題之後，能轉化數學解答於日常生活的應用。</w:t>
            </w:r>
          </w:p>
          <w:p w14:paraId="18CE7A1D"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442F70E5"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-E-C2 </w:t>
            </w:r>
            <w:r>
              <w:rPr>
                <w:rFonts w:eastAsia="標楷體"/>
                <w:sz w:val="26"/>
                <w:szCs w:val="26"/>
              </w:rPr>
              <w:t>樂於與他人合作解決問題並尊重不同的問題解決想法。</w:t>
            </w:r>
          </w:p>
        </w:tc>
        <w:tc>
          <w:tcPr>
            <w:tcW w:w="1382" w:type="pct"/>
            <w:tcBorders>
              <w:left w:val="single" w:sz="4" w:space="0" w:color="auto"/>
            </w:tcBorders>
          </w:tcPr>
          <w:p w14:paraId="6B0ACA2B" w14:textId="77777777" w:rsidR="006F0F3D" w:rsidRDefault="006F0F3D" w:rsidP="004D7A6C">
            <w:pPr>
              <w:jc w:val="both"/>
              <w:rPr>
                <w:rFonts w:ascii="標楷體" w:eastAsia="標楷體" w:hAnsi="標楷體" w:cs="新細明體"/>
                <w:sz w:val="26"/>
                <w:szCs w:val="26"/>
              </w:rPr>
            </w:pPr>
            <w:r>
              <w:rPr>
                <w:rFonts w:eastAsia="標楷體"/>
                <w:sz w:val="26"/>
                <w:szCs w:val="26"/>
              </w:rPr>
              <w:t>第九單元時間的計算</w:t>
            </w:r>
          </w:p>
          <w:p w14:paraId="17FAD0AE" w14:textId="77777777" w:rsidR="006F0F3D" w:rsidRDefault="006F0F3D" w:rsidP="004D7A6C">
            <w:pPr>
              <w:jc w:val="both"/>
              <w:rPr>
                <w:rFonts w:ascii="標楷體" w:eastAsia="標楷體" w:hAnsi="標楷體" w:cs="新細明體"/>
                <w:sz w:val="26"/>
                <w:szCs w:val="26"/>
              </w:rPr>
            </w:pPr>
            <w:r>
              <w:rPr>
                <w:rFonts w:eastAsia="標楷體"/>
                <w:sz w:val="26"/>
                <w:szCs w:val="26"/>
              </w:rPr>
              <w:t>活動三：兩時刻間的時間量</w:t>
            </w:r>
          </w:p>
          <w:p w14:paraId="0C245CD6"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教師口述情境布題，透過觀察數線和討論，解決兩時刻之間的時間量問題。</w:t>
            </w:r>
          </w:p>
          <w:p w14:paraId="6A0A2501"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教師重新口述情境布題，學生透過觀察數線和討論，學習解決從上午某個時刻到下午某個時刻所經過的時間。教師同步提示學生，可以使用</w:t>
            </w:r>
            <w:r>
              <w:rPr>
                <w:rFonts w:eastAsia="標楷體"/>
                <w:sz w:val="26"/>
                <w:szCs w:val="26"/>
              </w:rPr>
              <w:t>12</w:t>
            </w:r>
            <w:r>
              <w:rPr>
                <w:rFonts w:eastAsia="標楷體"/>
                <w:sz w:val="26"/>
                <w:szCs w:val="26"/>
              </w:rPr>
              <w:t>時制或</w:t>
            </w:r>
            <w:r>
              <w:rPr>
                <w:rFonts w:eastAsia="標楷體"/>
                <w:sz w:val="26"/>
                <w:szCs w:val="26"/>
              </w:rPr>
              <w:t>24</w:t>
            </w:r>
            <w:r>
              <w:rPr>
                <w:rFonts w:eastAsia="標楷體"/>
                <w:sz w:val="26"/>
                <w:szCs w:val="26"/>
              </w:rPr>
              <w:t>時制來解決問題。</w:t>
            </w:r>
          </w:p>
          <w:p w14:paraId="223A7819" w14:textId="77777777" w:rsidR="006F0F3D" w:rsidRDefault="006F0F3D" w:rsidP="004D7A6C">
            <w:pPr>
              <w:jc w:val="both"/>
              <w:rPr>
                <w:rFonts w:ascii="標楷體" w:eastAsia="標楷體" w:hAnsi="標楷體" w:cs="新細明體"/>
                <w:sz w:val="26"/>
                <w:szCs w:val="26"/>
              </w:rPr>
            </w:pPr>
            <w:r>
              <w:rPr>
                <w:rFonts w:eastAsia="標楷體"/>
                <w:sz w:val="26"/>
                <w:szCs w:val="26"/>
              </w:rPr>
              <w:t>活動四：時刻與時間量的計算</w:t>
            </w:r>
          </w:p>
          <w:p w14:paraId="381E1DAA"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教師口述布題，學生透過觀察數線和討論，學習將開始的時刻加上經過的時間，算出結束的時刻。</w:t>
            </w:r>
          </w:p>
          <w:p w14:paraId="7664E0A4"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教師口述情境布題，學生透過觀察數線和討論，學習某時刻在某一段時間前的時刻的複名數單位計算。</w:t>
            </w:r>
          </w:p>
          <w:p w14:paraId="170AE446" w14:textId="77777777" w:rsidR="006F0F3D" w:rsidRDefault="006F0F3D" w:rsidP="004D7A6C">
            <w:pPr>
              <w:jc w:val="both"/>
              <w:rPr>
                <w:rFonts w:ascii="標楷體" w:eastAsia="標楷體" w:hAnsi="標楷體" w:cs="新細明體"/>
                <w:sz w:val="26"/>
                <w:szCs w:val="26"/>
              </w:rPr>
            </w:pPr>
            <w:r>
              <w:rPr>
                <w:rFonts w:eastAsia="標楷體"/>
                <w:sz w:val="26"/>
                <w:szCs w:val="26"/>
              </w:rPr>
              <w:t>活動五：跨日的時間計算</w:t>
            </w:r>
          </w:p>
          <w:p w14:paraId="17E40C1A"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教師口述情境布題，學生透過觀察數線和討論，學習某時刻經過某一段時間後跨日的時刻計算。</w:t>
            </w:r>
          </w:p>
          <w:p w14:paraId="22B0FD8A"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教師重新口述情境布題，學生透過觀察數線和討論，學習某時刻在某一段時間前跨日的時刻計算。</w:t>
            </w:r>
          </w:p>
          <w:p w14:paraId="7AFB6488" w14:textId="77777777" w:rsidR="006F0F3D" w:rsidRPr="0008437A"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教師口述情境布題，透過觀察數線和討論，解決兩時刻之間跨日的時間量問題。</w:t>
            </w:r>
          </w:p>
        </w:tc>
        <w:tc>
          <w:tcPr>
            <w:tcW w:w="811" w:type="pct"/>
          </w:tcPr>
          <w:p w14:paraId="194CA79A"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：能計算</w:t>
            </w:r>
            <w:r>
              <w:rPr>
                <w:rFonts w:eastAsia="標楷體"/>
                <w:sz w:val="26"/>
                <w:szCs w:val="26"/>
              </w:rPr>
              <w:t>兩時刻間的時間</w:t>
            </w:r>
            <w:r>
              <w:rPr>
                <w:rFonts w:eastAsia="標楷體" w:hint="eastAsia"/>
                <w:sz w:val="26"/>
                <w:szCs w:val="26"/>
              </w:rPr>
              <w:t>和</w:t>
            </w:r>
            <w:r>
              <w:rPr>
                <w:rFonts w:eastAsia="標楷體"/>
                <w:sz w:val="26"/>
                <w:szCs w:val="26"/>
              </w:rPr>
              <w:t>時刻與時間量</w:t>
            </w:r>
            <w:r>
              <w:rPr>
                <w:rFonts w:eastAsia="標楷體" w:hint="eastAsia"/>
                <w:sz w:val="26"/>
                <w:szCs w:val="26"/>
              </w:rPr>
              <w:t>的問題。</w:t>
            </w:r>
          </w:p>
          <w:p w14:paraId="2CC66B87"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：發表計算</w:t>
            </w:r>
            <w:r>
              <w:rPr>
                <w:rFonts w:eastAsia="標楷體"/>
                <w:sz w:val="26"/>
                <w:szCs w:val="26"/>
              </w:rPr>
              <w:t>兩時刻間的時間</w:t>
            </w:r>
            <w:r>
              <w:rPr>
                <w:rFonts w:eastAsia="標楷體" w:hint="eastAsia"/>
                <w:sz w:val="26"/>
                <w:szCs w:val="26"/>
              </w:rPr>
              <w:t>和</w:t>
            </w:r>
            <w:r>
              <w:rPr>
                <w:rFonts w:eastAsia="標楷體"/>
                <w:sz w:val="26"/>
                <w:szCs w:val="26"/>
              </w:rPr>
              <w:t>時刻與時間量</w:t>
            </w:r>
            <w:r>
              <w:rPr>
                <w:rFonts w:eastAsia="標楷體" w:hint="eastAsia"/>
                <w:sz w:val="26"/>
                <w:szCs w:val="26"/>
              </w:rPr>
              <w:t>的步驟和方法。</w:t>
            </w:r>
          </w:p>
          <w:p w14:paraId="5317F6CE"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九</w:t>
            </w:r>
            <w:r>
              <w:rPr>
                <w:rFonts w:eastAsia="標楷體" w:hint="eastAsia"/>
                <w:sz w:val="26"/>
                <w:szCs w:val="26"/>
              </w:rPr>
              <w:t>單元活動三、四、五。</w:t>
            </w:r>
          </w:p>
        </w:tc>
        <w:tc>
          <w:tcPr>
            <w:tcW w:w="1028" w:type="pct"/>
          </w:tcPr>
          <w:p w14:paraId="596411BA" w14:textId="77777777" w:rsidR="006F0F3D" w:rsidRDefault="006F0F3D">
            <w:pPr>
              <w:jc w:val="both"/>
              <w:rPr>
                <w:rFonts w:ascii="標楷體" w:eastAsia="標楷體" w:hAnsi="標楷體" w:cs="新細明體"/>
                <w:sz w:val="26"/>
                <w:szCs w:val="26"/>
              </w:rPr>
            </w:pPr>
            <w:r>
              <w:rPr>
                <w:rFonts w:eastAsia="標楷體"/>
                <w:sz w:val="26"/>
                <w:szCs w:val="26"/>
              </w:rPr>
              <w:t>【人權教育】</w:t>
            </w:r>
          </w:p>
          <w:p w14:paraId="6F09050D" w14:textId="77777777" w:rsidR="006F0F3D" w:rsidRDefault="006F0F3D">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E5 </w:t>
            </w:r>
            <w:r>
              <w:rPr>
                <w:rFonts w:eastAsia="標楷體"/>
                <w:sz w:val="26"/>
                <w:szCs w:val="26"/>
              </w:rPr>
              <w:t>欣賞、包容個別差異並尊重自己與他人的權利。</w:t>
            </w:r>
          </w:p>
          <w:p w14:paraId="4813C6EC" w14:textId="77777777" w:rsidR="006F0F3D" w:rsidRDefault="006F0F3D">
            <w:pPr>
              <w:jc w:val="both"/>
              <w:rPr>
                <w:rFonts w:ascii="標楷體" w:eastAsia="標楷體" w:hAnsi="標楷體" w:cs="新細明體"/>
                <w:sz w:val="26"/>
                <w:szCs w:val="26"/>
              </w:rPr>
            </w:pPr>
            <w:r>
              <w:rPr>
                <w:rFonts w:eastAsia="標楷體"/>
                <w:sz w:val="26"/>
                <w:szCs w:val="26"/>
              </w:rPr>
              <w:t>【環境教育】</w:t>
            </w:r>
          </w:p>
          <w:p w14:paraId="39C327AC" w14:textId="77777777" w:rsidR="006F0F3D" w:rsidRDefault="006F0F3D">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Pr>
                <w:rFonts w:eastAsia="標楷體"/>
                <w:sz w:val="26"/>
                <w:szCs w:val="26"/>
              </w:rPr>
              <w:t>參與戶外學習與自然體驗，覺知自然環境的美、平衡、與完整性。</w:t>
            </w:r>
          </w:p>
          <w:p w14:paraId="0ED5C675" w14:textId="77777777" w:rsidR="006F0F3D" w:rsidRDefault="006F0F3D">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E13 </w:t>
            </w:r>
            <w:r>
              <w:rPr>
                <w:rFonts w:eastAsia="標楷體"/>
                <w:sz w:val="26"/>
                <w:szCs w:val="26"/>
              </w:rPr>
              <w:t>覺知天然災害的頻率增加且衝擊擴大。</w:t>
            </w:r>
          </w:p>
          <w:p w14:paraId="3A2B293B" w14:textId="77777777" w:rsidR="006F0F3D" w:rsidRDefault="006F0F3D">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Pr>
                <w:rFonts w:eastAsia="標楷體"/>
                <w:sz w:val="26"/>
                <w:szCs w:val="26"/>
              </w:rPr>
              <w:t>養成日常生活節約用水、用電、物質的行為，減少資源的消耗。</w:t>
            </w:r>
          </w:p>
        </w:tc>
      </w:tr>
      <w:tr w:rsidR="006F0F3D" w:rsidRPr="004F4430" w14:paraId="2287C477" w14:textId="77777777" w:rsidTr="004D7A6C">
        <w:trPr>
          <w:trHeight w:val="1827"/>
        </w:trPr>
        <w:tc>
          <w:tcPr>
            <w:tcW w:w="364" w:type="pct"/>
            <w:vAlign w:val="center"/>
          </w:tcPr>
          <w:p w14:paraId="4A3BAF0B" w14:textId="77777777" w:rsidR="006F0F3D" w:rsidRPr="00AB1E0F" w:rsidRDefault="006F0F3D" w:rsidP="004D7A6C">
            <w:pPr>
              <w:jc w:val="center"/>
              <w:rPr>
                <w:rFonts w:ascii="標楷體" w:eastAsia="標楷體" w:hAnsi="標楷體"/>
                <w:sz w:val="26"/>
                <w:szCs w:val="26"/>
              </w:rPr>
            </w:pPr>
            <w:r>
              <w:rPr>
                <w:rFonts w:eastAsia="標楷體"/>
                <w:sz w:val="26"/>
                <w:szCs w:val="26"/>
              </w:rPr>
              <w:t>十九</w:t>
            </w:r>
          </w:p>
        </w:tc>
        <w:tc>
          <w:tcPr>
            <w:tcW w:w="663" w:type="pct"/>
            <w:vAlign w:val="center"/>
          </w:tcPr>
          <w:p w14:paraId="6EB70379"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第十單元立方公分</w:t>
            </w:r>
          </w:p>
          <w:p w14:paraId="7E0D27EC" w14:textId="77777777" w:rsidR="006F0F3D" w:rsidRDefault="006F0F3D" w:rsidP="004D7A6C">
            <w:pPr>
              <w:jc w:val="center"/>
              <w:rPr>
                <w:rFonts w:ascii="標楷體" w:eastAsia="標楷體" w:hAnsi="標楷體" w:cs="新細明體"/>
                <w:sz w:val="26"/>
                <w:szCs w:val="26"/>
              </w:rPr>
            </w:pPr>
            <w:r>
              <w:rPr>
                <w:rFonts w:eastAsia="標楷體"/>
                <w:sz w:val="26"/>
                <w:szCs w:val="26"/>
              </w:rPr>
              <w:t>活動一：認識體積</w:t>
            </w:r>
          </w:p>
          <w:p w14:paraId="59C18963"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活動二：立體堆疊</w:t>
            </w:r>
          </w:p>
        </w:tc>
        <w:tc>
          <w:tcPr>
            <w:tcW w:w="752" w:type="pct"/>
            <w:tcBorders>
              <w:right w:val="single" w:sz="4" w:space="0" w:color="auto"/>
            </w:tcBorders>
          </w:tcPr>
          <w:p w14:paraId="70C07028"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19B9C87"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69D0B365"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067F070E"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tc>
        <w:tc>
          <w:tcPr>
            <w:tcW w:w="1382" w:type="pct"/>
            <w:tcBorders>
              <w:left w:val="single" w:sz="4" w:space="0" w:color="auto"/>
            </w:tcBorders>
          </w:tcPr>
          <w:p w14:paraId="523E6400" w14:textId="77777777" w:rsidR="006F0F3D" w:rsidRDefault="006F0F3D" w:rsidP="004D7A6C">
            <w:pPr>
              <w:jc w:val="both"/>
              <w:rPr>
                <w:rFonts w:ascii="標楷體" w:eastAsia="標楷體" w:hAnsi="標楷體" w:cs="新細明體"/>
                <w:sz w:val="26"/>
                <w:szCs w:val="26"/>
              </w:rPr>
            </w:pPr>
            <w:r>
              <w:rPr>
                <w:rFonts w:eastAsia="標楷體"/>
                <w:sz w:val="26"/>
                <w:szCs w:val="26"/>
              </w:rPr>
              <w:t>第十單元立方公分</w:t>
            </w:r>
          </w:p>
          <w:p w14:paraId="3E8F2B84" w14:textId="77777777" w:rsidR="006F0F3D" w:rsidRDefault="006F0F3D" w:rsidP="004D7A6C">
            <w:pPr>
              <w:jc w:val="both"/>
              <w:rPr>
                <w:rFonts w:ascii="標楷體" w:eastAsia="標楷體" w:hAnsi="標楷體" w:cs="新細明體"/>
                <w:sz w:val="26"/>
                <w:szCs w:val="26"/>
              </w:rPr>
            </w:pPr>
            <w:r>
              <w:rPr>
                <w:rFonts w:eastAsia="標楷體"/>
                <w:sz w:val="26"/>
                <w:szCs w:val="26"/>
              </w:rPr>
              <w:t>活動一：認識體積</w:t>
            </w:r>
          </w:p>
          <w:p w14:paraId="158546CA"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教師以課本氣球情境布題，學生透過形體大小的變化，認識體積。</w:t>
            </w:r>
          </w:p>
          <w:p w14:paraId="34F97313"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教師以課本情境布題，學生做兩物體積大小的直接比較。</w:t>
            </w:r>
          </w:p>
          <w:p w14:paraId="60C06283" w14:textId="77777777" w:rsidR="006F0F3D"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教師以課本切蘋果與捏黏土的情境布題，讓學生經驗體積保留概念。</w:t>
            </w:r>
          </w:p>
          <w:p w14:paraId="4F9027C9" w14:textId="77777777" w:rsidR="006F0F3D" w:rsidRDefault="006F0F3D" w:rsidP="004D7A6C">
            <w:pPr>
              <w:jc w:val="both"/>
              <w:rPr>
                <w:rFonts w:ascii="標楷體" w:eastAsia="標楷體" w:hAnsi="標楷體" w:cs="新細明體"/>
                <w:sz w:val="26"/>
                <w:szCs w:val="26"/>
              </w:rPr>
            </w:pPr>
            <w:r>
              <w:rPr>
                <w:rFonts w:eastAsia="標楷體"/>
                <w:sz w:val="26"/>
                <w:szCs w:val="26"/>
              </w:rPr>
              <w:t>活動二：立體堆疊</w:t>
            </w:r>
          </w:p>
          <w:p w14:paraId="68532EF2"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教師以課本情境布題，學生點數積木數量比較形體的體積大小，進行體積的個別單位比較。</w:t>
            </w:r>
          </w:p>
        </w:tc>
        <w:tc>
          <w:tcPr>
            <w:tcW w:w="811" w:type="pct"/>
          </w:tcPr>
          <w:p w14:paraId="5A3CED74"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：能判斷和點數體積的大小。</w:t>
            </w:r>
          </w:p>
          <w:p w14:paraId="6E6E586D" w14:textId="77777777" w:rsidR="006F0F3D" w:rsidRDefault="006F0F3D" w:rsidP="005D38EB">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w:t>
            </w:r>
            <w:r>
              <w:rPr>
                <w:rFonts w:eastAsia="標楷體"/>
                <w:sz w:val="26"/>
                <w:szCs w:val="26"/>
              </w:rPr>
              <w:t>形體大小的變化</w:t>
            </w:r>
            <w:r>
              <w:rPr>
                <w:rFonts w:eastAsia="標楷體" w:hint="eastAsia"/>
                <w:sz w:val="26"/>
                <w:szCs w:val="26"/>
              </w:rPr>
              <w:t>和</w:t>
            </w:r>
            <w:r>
              <w:rPr>
                <w:rFonts w:eastAsia="標楷體"/>
                <w:sz w:val="26"/>
                <w:szCs w:val="26"/>
              </w:rPr>
              <w:t>體積</w:t>
            </w:r>
            <w:r>
              <w:rPr>
                <w:rFonts w:eastAsia="標楷體" w:hint="eastAsia"/>
                <w:sz w:val="26"/>
                <w:szCs w:val="26"/>
              </w:rPr>
              <w:t>的關係。</w:t>
            </w:r>
          </w:p>
          <w:p w14:paraId="1A432CE9"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：發表判斷</w:t>
            </w:r>
            <w:r>
              <w:rPr>
                <w:rFonts w:eastAsia="標楷體"/>
                <w:sz w:val="26"/>
                <w:szCs w:val="26"/>
              </w:rPr>
              <w:t>體積大小的</w:t>
            </w:r>
            <w:r>
              <w:rPr>
                <w:rFonts w:eastAsia="標楷體" w:hint="eastAsia"/>
                <w:sz w:val="26"/>
                <w:szCs w:val="26"/>
              </w:rPr>
              <w:t>方法和</w:t>
            </w:r>
            <w:r>
              <w:rPr>
                <w:rFonts w:eastAsia="標楷體"/>
                <w:sz w:val="26"/>
                <w:szCs w:val="26"/>
              </w:rPr>
              <w:t>體積</w:t>
            </w:r>
            <w:r>
              <w:rPr>
                <w:rFonts w:eastAsia="標楷體" w:hint="eastAsia"/>
                <w:sz w:val="26"/>
                <w:szCs w:val="26"/>
              </w:rPr>
              <w:t>的點數過程。</w:t>
            </w:r>
          </w:p>
          <w:p w14:paraId="1E1E9BEC"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十</w:t>
            </w:r>
            <w:r>
              <w:rPr>
                <w:rFonts w:eastAsia="標楷體" w:hint="eastAsia"/>
                <w:sz w:val="26"/>
                <w:szCs w:val="26"/>
              </w:rPr>
              <w:t>單元活動一、二。</w:t>
            </w:r>
          </w:p>
        </w:tc>
        <w:tc>
          <w:tcPr>
            <w:tcW w:w="1028" w:type="pct"/>
          </w:tcPr>
          <w:p w14:paraId="175065D5" w14:textId="77777777" w:rsidR="006F0F3D" w:rsidRDefault="006F0F3D">
            <w:pPr>
              <w:jc w:val="both"/>
              <w:rPr>
                <w:rFonts w:ascii="標楷體" w:eastAsia="標楷體" w:hAnsi="標楷體" w:cs="新細明體"/>
                <w:sz w:val="26"/>
                <w:szCs w:val="26"/>
              </w:rPr>
            </w:pPr>
            <w:r>
              <w:rPr>
                <w:rFonts w:eastAsia="標楷體"/>
                <w:sz w:val="26"/>
                <w:szCs w:val="26"/>
              </w:rPr>
              <w:t>【科技教育】</w:t>
            </w:r>
          </w:p>
          <w:p w14:paraId="025F5F98" w14:textId="77777777" w:rsidR="006F0F3D" w:rsidRDefault="006F0F3D">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E2 </w:t>
            </w:r>
            <w:r>
              <w:rPr>
                <w:rFonts w:eastAsia="標楷體"/>
                <w:sz w:val="26"/>
                <w:szCs w:val="26"/>
              </w:rPr>
              <w:t>了解動手實作的重要性。</w:t>
            </w:r>
          </w:p>
          <w:p w14:paraId="1FE2FB13"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61C6CBDD"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6F0F3D" w:rsidRPr="004F4430" w14:paraId="43087419" w14:textId="77777777" w:rsidTr="004D7A6C">
        <w:trPr>
          <w:trHeight w:val="1827"/>
        </w:trPr>
        <w:tc>
          <w:tcPr>
            <w:tcW w:w="364" w:type="pct"/>
            <w:vAlign w:val="center"/>
          </w:tcPr>
          <w:p w14:paraId="4D88C147" w14:textId="77777777" w:rsidR="006F0F3D" w:rsidRPr="00AB1E0F" w:rsidRDefault="006F0F3D" w:rsidP="004D7A6C">
            <w:pPr>
              <w:jc w:val="center"/>
              <w:rPr>
                <w:rFonts w:ascii="標楷體" w:eastAsia="標楷體" w:hAnsi="標楷體"/>
                <w:sz w:val="26"/>
                <w:szCs w:val="26"/>
              </w:rPr>
            </w:pPr>
            <w:r>
              <w:rPr>
                <w:rFonts w:eastAsia="標楷體"/>
                <w:sz w:val="26"/>
                <w:szCs w:val="26"/>
              </w:rPr>
              <w:t>廿</w:t>
            </w:r>
          </w:p>
        </w:tc>
        <w:tc>
          <w:tcPr>
            <w:tcW w:w="663" w:type="pct"/>
            <w:vAlign w:val="center"/>
          </w:tcPr>
          <w:p w14:paraId="126B958A"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第十單元立方公分</w:t>
            </w:r>
          </w:p>
          <w:p w14:paraId="44549351" w14:textId="77777777" w:rsidR="006F0F3D" w:rsidRPr="00AB1E0F" w:rsidRDefault="006F0F3D" w:rsidP="004D7A6C">
            <w:pPr>
              <w:jc w:val="center"/>
              <w:rPr>
                <w:rFonts w:ascii="標楷體" w:eastAsia="標楷體" w:hAnsi="標楷體" w:cs="新細明體"/>
                <w:sz w:val="26"/>
                <w:szCs w:val="26"/>
              </w:rPr>
            </w:pPr>
            <w:r>
              <w:rPr>
                <w:rFonts w:eastAsia="標楷體"/>
                <w:sz w:val="26"/>
                <w:szCs w:val="26"/>
              </w:rPr>
              <w:t>活動三：認識立方公分</w:t>
            </w:r>
          </w:p>
        </w:tc>
        <w:tc>
          <w:tcPr>
            <w:tcW w:w="752" w:type="pct"/>
            <w:tcBorders>
              <w:right w:val="single" w:sz="4" w:space="0" w:color="auto"/>
            </w:tcBorders>
          </w:tcPr>
          <w:p w14:paraId="7BA46F80"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6E5682F9"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07EB85DE"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717B4F6A" w14:textId="77777777" w:rsidR="006F0F3D" w:rsidRDefault="006F0F3D">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tc>
        <w:tc>
          <w:tcPr>
            <w:tcW w:w="1382" w:type="pct"/>
            <w:tcBorders>
              <w:left w:val="single" w:sz="4" w:space="0" w:color="auto"/>
            </w:tcBorders>
          </w:tcPr>
          <w:p w14:paraId="22A29770" w14:textId="77777777" w:rsidR="006F0F3D" w:rsidRDefault="006F0F3D" w:rsidP="004D7A6C">
            <w:pPr>
              <w:jc w:val="both"/>
              <w:rPr>
                <w:rFonts w:ascii="標楷體" w:eastAsia="標楷體" w:hAnsi="標楷體" w:cs="新細明體"/>
                <w:sz w:val="26"/>
                <w:szCs w:val="26"/>
              </w:rPr>
            </w:pPr>
            <w:r>
              <w:rPr>
                <w:rFonts w:eastAsia="標楷體"/>
                <w:sz w:val="26"/>
                <w:szCs w:val="26"/>
              </w:rPr>
              <w:t>第十單元立方公分</w:t>
            </w:r>
          </w:p>
          <w:p w14:paraId="529855F7" w14:textId="77777777" w:rsidR="006F0F3D" w:rsidRDefault="006F0F3D" w:rsidP="004D7A6C">
            <w:pPr>
              <w:jc w:val="both"/>
              <w:rPr>
                <w:rFonts w:ascii="標楷體" w:eastAsia="標楷體" w:hAnsi="標楷體" w:cs="新細明體"/>
                <w:sz w:val="26"/>
                <w:szCs w:val="26"/>
              </w:rPr>
            </w:pPr>
            <w:r>
              <w:rPr>
                <w:rFonts w:eastAsia="標楷體"/>
                <w:sz w:val="26"/>
                <w:szCs w:val="26"/>
              </w:rPr>
              <w:t>活動三：認識立方公分</w:t>
            </w:r>
          </w:p>
          <w:p w14:paraId="3926BA00" w14:textId="77777777" w:rsidR="006F0F3D" w:rsidRDefault="006F0F3D" w:rsidP="004D7A6C">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教師以課本情境布題，學生透過測量白色積木，認識立方公分，並做體積的合成活動。</w:t>
            </w:r>
          </w:p>
          <w:p w14:paraId="1DBA609A" w14:textId="77777777" w:rsidR="006F0F3D" w:rsidRDefault="006F0F3D" w:rsidP="004D7A6C">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教師以課本情境布題，學生透過用相同數量的白色積木，經驗體積的等積異形。</w:t>
            </w:r>
          </w:p>
          <w:p w14:paraId="1218BC2E" w14:textId="77777777" w:rsidR="006F0F3D" w:rsidRPr="00AB1E0F" w:rsidRDefault="006F0F3D" w:rsidP="004D7A6C">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教師重新課本情境布題，學生透過複製形體，進行體積的實測，並看視圖點數積木，說出物體的體積。</w:t>
            </w:r>
          </w:p>
        </w:tc>
        <w:tc>
          <w:tcPr>
            <w:tcW w:w="811" w:type="pct"/>
          </w:tcPr>
          <w:p w14:paraId="59F7E815" w14:textId="77777777" w:rsidR="006F0F3D" w:rsidRDefault="006F0F3D" w:rsidP="005D38EB">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Pr>
                <w:rFonts w:eastAsia="標楷體"/>
                <w:sz w:val="26"/>
                <w:szCs w:val="26"/>
              </w:rPr>
              <w:t>認識立方公分，</w:t>
            </w:r>
            <w:r>
              <w:rPr>
                <w:rFonts w:eastAsia="標楷體" w:hint="eastAsia"/>
                <w:sz w:val="26"/>
                <w:szCs w:val="26"/>
              </w:rPr>
              <w:t>能點數</w:t>
            </w:r>
            <w:r>
              <w:rPr>
                <w:rFonts w:eastAsia="標楷體"/>
                <w:sz w:val="26"/>
                <w:szCs w:val="26"/>
              </w:rPr>
              <w:t>白色積木</w:t>
            </w:r>
            <w:r>
              <w:rPr>
                <w:rFonts w:eastAsia="標楷體" w:hint="eastAsia"/>
                <w:sz w:val="26"/>
                <w:szCs w:val="26"/>
              </w:rPr>
              <w:t>，回答體積的大小。</w:t>
            </w:r>
          </w:p>
          <w:p w14:paraId="168F5063" w14:textId="77777777" w:rsidR="006F0F3D" w:rsidRDefault="006F0F3D" w:rsidP="005D38EB">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w:t>
            </w:r>
            <w:r>
              <w:rPr>
                <w:rFonts w:eastAsia="標楷體"/>
                <w:sz w:val="26"/>
                <w:szCs w:val="26"/>
              </w:rPr>
              <w:t>討論</w:t>
            </w:r>
            <w:r>
              <w:rPr>
                <w:rFonts w:eastAsia="標楷體" w:hint="eastAsia"/>
                <w:sz w:val="26"/>
                <w:szCs w:val="26"/>
              </w:rPr>
              <w:t>點數</w:t>
            </w:r>
            <w:r>
              <w:rPr>
                <w:rFonts w:eastAsia="標楷體"/>
                <w:sz w:val="26"/>
                <w:szCs w:val="26"/>
              </w:rPr>
              <w:t>白色積木</w:t>
            </w:r>
            <w:r>
              <w:rPr>
                <w:rFonts w:eastAsia="標楷體" w:hint="eastAsia"/>
                <w:sz w:val="26"/>
                <w:szCs w:val="26"/>
              </w:rPr>
              <w:t>的策略和方法。</w:t>
            </w:r>
          </w:p>
          <w:p w14:paraId="130BA8E1" w14:textId="77777777" w:rsidR="006F0F3D" w:rsidRDefault="006F0F3D" w:rsidP="005D38EB">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體積</w:t>
            </w:r>
            <w:r>
              <w:rPr>
                <w:rFonts w:eastAsia="標楷體" w:hint="eastAsia"/>
                <w:sz w:val="26"/>
                <w:szCs w:val="26"/>
              </w:rPr>
              <w:t>的點數過程和是幾</w:t>
            </w:r>
            <w:r>
              <w:rPr>
                <w:rFonts w:eastAsia="標楷體"/>
                <w:sz w:val="26"/>
                <w:szCs w:val="26"/>
              </w:rPr>
              <w:t>立方公分</w:t>
            </w:r>
            <w:r>
              <w:rPr>
                <w:rFonts w:eastAsia="標楷體" w:hint="eastAsia"/>
                <w:sz w:val="26"/>
                <w:szCs w:val="26"/>
              </w:rPr>
              <w:t>。</w:t>
            </w:r>
          </w:p>
          <w:p w14:paraId="415A7B15" w14:textId="77777777" w:rsidR="006F0F3D" w:rsidRPr="00AB1E0F" w:rsidRDefault="006F0F3D" w:rsidP="005D38EB">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十</w:t>
            </w:r>
            <w:r>
              <w:rPr>
                <w:rFonts w:eastAsia="標楷體" w:hint="eastAsia"/>
                <w:sz w:val="26"/>
                <w:szCs w:val="26"/>
              </w:rPr>
              <w:t>單元活動</w:t>
            </w:r>
            <w:r>
              <w:rPr>
                <w:rFonts w:eastAsia="標楷體"/>
                <w:sz w:val="26"/>
                <w:szCs w:val="26"/>
              </w:rPr>
              <w:t>三</w:t>
            </w:r>
            <w:r>
              <w:rPr>
                <w:rFonts w:eastAsia="標楷體" w:hint="eastAsia"/>
                <w:sz w:val="26"/>
                <w:szCs w:val="26"/>
              </w:rPr>
              <w:t>。</w:t>
            </w:r>
          </w:p>
        </w:tc>
        <w:tc>
          <w:tcPr>
            <w:tcW w:w="1028" w:type="pct"/>
          </w:tcPr>
          <w:p w14:paraId="4730A913" w14:textId="77777777" w:rsidR="006F0F3D" w:rsidRDefault="006F0F3D">
            <w:pPr>
              <w:jc w:val="both"/>
              <w:rPr>
                <w:rFonts w:ascii="標楷體" w:eastAsia="標楷體" w:hAnsi="標楷體" w:cs="新細明體"/>
                <w:sz w:val="26"/>
                <w:szCs w:val="26"/>
              </w:rPr>
            </w:pPr>
            <w:r>
              <w:rPr>
                <w:rFonts w:eastAsia="標楷體"/>
                <w:sz w:val="26"/>
                <w:szCs w:val="26"/>
              </w:rPr>
              <w:t>【科技教育】</w:t>
            </w:r>
          </w:p>
          <w:p w14:paraId="30D30C94" w14:textId="77777777" w:rsidR="006F0F3D" w:rsidRDefault="006F0F3D">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E2 </w:t>
            </w:r>
            <w:r>
              <w:rPr>
                <w:rFonts w:eastAsia="標楷體"/>
                <w:sz w:val="26"/>
                <w:szCs w:val="26"/>
              </w:rPr>
              <w:t>了解動手實作的重要性。</w:t>
            </w:r>
          </w:p>
          <w:p w14:paraId="2B9658F7" w14:textId="77777777" w:rsidR="006F0F3D" w:rsidRDefault="006F0F3D">
            <w:pPr>
              <w:jc w:val="both"/>
              <w:rPr>
                <w:rFonts w:ascii="標楷體" w:eastAsia="標楷體" w:hAnsi="標楷體" w:cs="新細明體"/>
                <w:sz w:val="26"/>
                <w:szCs w:val="26"/>
              </w:rPr>
            </w:pPr>
            <w:r>
              <w:rPr>
                <w:rFonts w:eastAsia="標楷體"/>
                <w:sz w:val="26"/>
                <w:szCs w:val="26"/>
              </w:rPr>
              <w:t>【品德教育】</w:t>
            </w:r>
          </w:p>
          <w:p w14:paraId="41DFD558" w14:textId="77777777" w:rsidR="006F0F3D" w:rsidRDefault="006F0F3D">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tr w:rsidR="005E7765" w:rsidRPr="004F4430" w14:paraId="5CAE93DA" w14:textId="77777777" w:rsidTr="004D7A6C">
        <w:trPr>
          <w:trHeight w:val="1827"/>
        </w:trPr>
        <w:tc>
          <w:tcPr>
            <w:tcW w:w="364" w:type="pct"/>
            <w:vAlign w:val="center"/>
          </w:tcPr>
          <w:p w14:paraId="365AC8D6" w14:textId="77777777" w:rsidR="005E7765" w:rsidRPr="00AB1E0F" w:rsidRDefault="005E7765" w:rsidP="005E7765">
            <w:pPr>
              <w:jc w:val="center"/>
              <w:rPr>
                <w:rFonts w:ascii="標楷體" w:eastAsia="標楷體" w:hAnsi="標楷體"/>
                <w:sz w:val="26"/>
                <w:szCs w:val="26"/>
              </w:rPr>
            </w:pPr>
            <w:bookmarkStart w:id="0" w:name="_GoBack" w:colFirst="1" w:colLast="5"/>
            <w:r>
              <w:rPr>
                <w:rFonts w:eastAsia="標楷體"/>
                <w:sz w:val="26"/>
                <w:szCs w:val="26"/>
              </w:rPr>
              <w:t>廿一</w:t>
            </w:r>
          </w:p>
        </w:tc>
        <w:tc>
          <w:tcPr>
            <w:tcW w:w="663" w:type="pct"/>
            <w:vAlign w:val="center"/>
          </w:tcPr>
          <w:p w14:paraId="0C880A30" w14:textId="77777777" w:rsidR="005E7765" w:rsidRPr="00AB1E0F" w:rsidRDefault="005E7765" w:rsidP="005E7765">
            <w:pPr>
              <w:jc w:val="center"/>
              <w:rPr>
                <w:rFonts w:ascii="標楷體" w:eastAsia="標楷體" w:hAnsi="標楷體" w:cs="新細明體"/>
                <w:sz w:val="26"/>
                <w:szCs w:val="26"/>
              </w:rPr>
            </w:pPr>
            <w:r>
              <w:rPr>
                <w:rFonts w:eastAsia="標楷體"/>
                <w:sz w:val="26"/>
                <w:szCs w:val="26"/>
              </w:rPr>
              <w:t>第十單元立方公分</w:t>
            </w:r>
          </w:p>
          <w:p w14:paraId="53D786D8" w14:textId="59FB96DF" w:rsidR="005E7765" w:rsidRPr="00AB1E0F" w:rsidRDefault="005E7765" w:rsidP="005E7765">
            <w:pPr>
              <w:jc w:val="center"/>
              <w:rPr>
                <w:rFonts w:ascii="標楷體" w:eastAsia="標楷體" w:hAnsi="標楷體" w:cs="新細明體"/>
                <w:sz w:val="26"/>
                <w:szCs w:val="26"/>
              </w:rPr>
            </w:pPr>
            <w:r>
              <w:rPr>
                <w:rFonts w:eastAsia="標楷體"/>
                <w:sz w:val="26"/>
                <w:szCs w:val="26"/>
              </w:rPr>
              <w:t>活動三：認識立方公分</w:t>
            </w:r>
          </w:p>
        </w:tc>
        <w:tc>
          <w:tcPr>
            <w:tcW w:w="752" w:type="pct"/>
            <w:tcBorders>
              <w:right w:val="single" w:sz="4" w:space="0" w:color="auto"/>
            </w:tcBorders>
          </w:tcPr>
          <w:p w14:paraId="23D7D523" w14:textId="77777777" w:rsidR="005E7765" w:rsidRDefault="005E7765" w:rsidP="005E7765">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-E-A1 </w:t>
            </w:r>
            <w:r>
              <w:rPr>
                <w:rFonts w:eastAsia="標楷體"/>
                <w:sz w:val="26"/>
                <w:szCs w:val="26"/>
              </w:rPr>
              <w:t>具備喜歡數學、對數學世界好奇、有積極主動的學習態度，並能將數學語言運用於日常生活中。</w:t>
            </w:r>
          </w:p>
          <w:p w14:paraId="2A185750" w14:textId="77777777" w:rsidR="005E7765" w:rsidRDefault="005E7765" w:rsidP="005E7765">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-E-A2 </w:t>
            </w:r>
            <w:r>
              <w:rPr>
                <w:rFonts w:eastAsia="標楷體"/>
                <w:sz w:val="26"/>
                <w:szCs w:val="26"/>
              </w:rPr>
              <w:t>具備基本的算術操作能力、並能指認基本的形體與相對關係，在日常生活情境中，用數學表述與解決問題。</w:t>
            </w:r>
          </w:p>
          <w:p w14:paraId="02DA695D" w14:textId="77777777" w:rsidR="005E7765" w:rsidRDefault="005E7765" w:rsidP="005E7765">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-E-B1 </w:t>
            </w:r>
            <w:r>
              <w:rPr>
                <w:rFonts w:eastAsia="標楷體"/>
                <w:sz w:val="26"/>
                <w:szCs w:val="26"/>
              </w:rPr>
              <w:t>具備日常語言與數字及算術符號之間的轉換能力，並能熟練操作日常使用之度量衡及時間，認識日常經驗中的幾何形體，並能以符號表示公式。</w:t>
            </w:r>
          </w:p>
          <w:p w14:paraId="0E5CE2CA" w14:textId="1008CB56" w:rsidR="005E7765" w:rsidRDefault="005E7765" w:rsidP="005E7765">
            <w:pPr>
              <w:jc w:val="both"/>
              <w:rPr>
                <w:rFonts w:ascii="標楷體" w:eastAsia="標楷體" w:hAnsi="標楷體" w:cs="新細明體"/>
                <w:sz w:val="26"/>
                <w:szCs w:val="26"/>
              </w:rPr>
            </w:pPr>
            <w:r>
              <w:rPr>
                <w:rFonts w:eastAsia="標楷體"/>
                <w:sz w:val="26"/>
                <w:szCs w:val="26"/>
              </w:rPr>
              <w:t>數</w:t>
            </w:r>
            <w:r>
              <w:rPr>
                <w:rFonts w:eastAsia="標楷體"/>
                <w:sz w:val="26"/>
                <w:szCs w:val="26"/>
              </w:rPr>
              <w:t xml:space="preserve">-E-B3 </w:t>
            </w:r>
            <w:r>
              <w:rPr>
                <w:rFonts w:eastAsia="標楷體"/>
                <w:sz w:val="26"/>
                <w:szCs w:val="26"/>
              </w:rPr>
              <w:t>具備感受藝術作品中的數學形體或式樣的素養。</w:t>
            </w:r>
          </w:p>
        </w:tc>
        <w:tc>
          <w:tcPr>
            <w:tcW w:w="1382" w:type="pct"/>
            <w:tcBorders>
              <w:left w:val="single" w:sz="4" w:space="0" w:color="auto"/>
            </w:tcBorders>
          </w:tcPr>
          <w:p w14:paraId="4AD74D00" w14:textId="77777777" w:rsidR="005E7765" w:rsidRDefault="005E7765" w:rsidP="005E7765">
            <w:pPr>
              <w:jc w:val="both"/>
              <w:rPr>
                <w:rFonts w:ascii="標楷體" w:eastAsia="標楷體" w:hAnsi="標楷體" w:cs="新細明體"/>
                <w:sz w:val="26"/>
                <w:szCs w:val="26"/>
              </w:rPr>
            </w:pPr>
            <w:r>
              <w:rPr>
                <w:rFonts w:eastAsia="標楷體"/>
                <w:sz w:val="26"/>
                <w:szCs w:val="26"/>
              </w:rPr>
              <w:t>第十單元立方公分</w:t>
            </w:r>
          </w:p>
          <w:p w14:paraId="40B1CD85" w14:textId="77777777" w:rsidR="005E7765" w:rsidRDefault="005E7765" w:rsidP="005E7765">
            <w:pPr>
              <w:jc w:val="both"/>
              <w:rPr>
                <w:rFonts w:ascii="標楷體" w:eastAsia="標楷體" w:hAnsi="標楷體" w:cs="新細明體"/>
                <w:sz w:val="26"/>
                <w:szCs w:val="26"/>
              </w:rPr>
            </w:pPr>
            <w:r>
              <w:rPr>
                <w:rFonts w:eastAsia="標楷體"/>
                <w:sz w:val="26"/>
                <w:szCs w:val="26"/>
              </w:rPr>
              <w:t>活動三：認識立方公分</w:t>
            </w:r>
          </w:p>
          <w:p w14:paraId="00263CF7" w14:textId="77777777" w:rsidR="005E7765" w:rsidRDefault="005E7765" w:rsidP="005E7765">
            <w:pPr>
              <w:jc w:val="both"/>
              <w:rPr>
                <w:rFonts w:ascii="標楷體" w:eastAsia="標楷體" w:hAnsi="標楷體" w:cs="新細明體"/>
                <w:sz w:val="26"/>
                <w:szCs w:val="26"/>
              </w:rPr>
            </w:pPr>
            <w:r>
              <w:rPr>
                <w:rFonts w:eastAsia="標楷體"/>
                <w:sz w:val="26"/>
                <w:szCs w:val="26"/>
              </w:rPr>
              <w:t>1.</w:t>
            </w:r>
            <w:r>
              <w:rPr>
                <w:rFonts w:eastAsia="標楷體"/>
                <w:sz w:val="26"/>
                <w:szCs w:val="26"/>
              </w:rPr>
              <w:t>教師以課本情境布題，學生透過測量白色積木，認識立方公分，並做體積的合成活動。</w:t>
            </w:r>
          </w:p>
          <w:p w14:paraId="55FD7472" w14:textId="77777777" w:rsidR="005E7765" w:rsidRDefault="005E7765" w:rsidP="005E7765">
            <w:pPr>
              <w:jc w:val="both"/>
              <w:rPr>
                <w:rFonts w:ascii="標楷體" w:eastAsia="標楷體" w:hAnsi="標楷體" w:cs="新細明體"/>
                <w:sz w:val="26"/>
                <w:szCs w:val="26"/>
              </w:rPr>
            </w:pPr>
            <w:r>
              <w:rPr>
                <w:rFonts w:eastAsia="標楷體"/>
                <w:sz w:val="26"/>
                <w:szCs w:val="26"/>
              </w:rPr>
              <w:t>2.</w:t>
            </w:r>
            <w:r>
              <w:rPr>
                <w:rFonts w:eastAsia="標楷體"/>
                <w:sz w:val="26"/>
                <w:szCs w:val="26"/>
              </w:rPr>
              <w:t>教師以課本情境布題，學生透過用相同數量的白色積木，經驗體積的等積異形。</w:t>
            </w:r>
          </w:p>
          <w:p w14:paraId="1C751C74" w14:textId="77691367" w:rsidR="005E7765" w:rsidRPr="00AB1E0F" w:rsidRDefault="005E7765" w:rsidP="005E7765">
            <w:pPr>
              <w:jc w:val="both"/>
              <w:rPr>
                <w:rFonts w:ascii="標楷體" w:eastAsia="標楷體" w:hAnsi="標楷體" w:cs="新細明體"/>
                <w:sz w:val="26"/>
                <w:szCs w:val="26"/>
              </w:rPr>
            </w:pPr>
            <w:r>
              <w:rPr>
                <w:rFonts w:eastAsia="標楷體"/>
                <w:sz w:val="26"/>
                <w:szCs w:val="26"/>
              </w:rPr>
              <w:t>3.</w:t>
            </w:r>
            <w:r>
              <w:rPr>
                <w:rFonts w:eastAsia="標楷體"/>
                <w:sz w:val="26"/>
                <w:szCs w:val="26"/>
              </w:rPr>
              <w:t>教師重新課本情境布題，學生透過複製形體，進行體積的實測，並看視圖點數積木，說出物體的體積。</w:t>
            </w:r>
          </w:p>
        </w:tc>
        <w:tc>
          <w:tcPr>
            <w:tcW w:w="811" w:type="pct"/>
          </w:tcPr>
          <w:p w14:paraId="151A446A" w14:textId="77777777" w:rsidR="005E7765" w:rsidRDefault="005E7765" w:rsidP="005E7765">
            <w:pPr>
              <w:jc w:val="both"/>
              <w:rPr>
                <w:rFonts w:ascii="標楷體" w:eastAsia="標楷體" w:hAnsi="標楷體" w:cs="新細明體"/>
                <w:sz w:val="26"/>
                <w:szCs w:val="26"/>
              </w:rPr>
            </w:pPr>
            <w:r>
              <w:rPr>
                <w:rFonts w:eastAsia="標楷體"/>
                <w:sz w:val="26"/>
                <w:szCs w:val="26"/>
              </w:rPr>
              <w:t>紙筆測驗</w:t>
            </w:r>
            <w:r>
              <w:rPr>
                <w:rFonts w:eastAsia="標楷體" w:hint="eastAsia"/>
                <w:sz w:val="26"/>
                <w:szCs w:val="26"/>
              </w:rPr>
              <w:t>：</w:t>
            </w:r>
            <w:r>
              <w:rPr>
                <w:rFonts w:eastAsia="標楷體"/>
                <w:sz w:val="26"/>
                <w:szCs w:val="26"/>
              </w:rPr>
              <w:t>認識立方公分，</w:t>
            </w:r>
            <w:r>
              <w:rPr>
                <w:rFonts w:eastAsia="標楷體" w:hint="eastAsia"/>
                <w:sz w:val="26"/>
                <w:szCs w:val="26"/>
              </w:rPr>
              <w:t>能點數</w:t>
            </w:r>
            <w:r>
              <w:rPr>
                <w:rFonts w:eastAsia="標楷體"/>
                <w:sz w:val="26"/>
                <w:szCs w:val="26"/>
              </w:rPr>
              <w:t>白色積木</w:t>
            </w:r>
            <w:r>
              <w:rPr>
                <w:rFonts w:eastAsia="標楷體" w:hint="eastAsia"/>
                <w:sz w:val="26"/>
                <w:szCs w:val="26"/>
              </w:rPr>
              <w:t>，回答體積的大小。</w:t>
            </w:r>
          </w:p>
          <w:p w14:paraId="2BBF62DC" w14:textId="77777777" w:rsidR="005E7765" w:rsidRDefault="005E7765" w:rsidP="005E7765">
            <w:pPr>
              <w:jc w:val="both"/>
              <w:rPr>
                <w:rFonts w:ascii="標楷體" w:eastAsia="標楷體" w:hAnsi="標楷體" w:cs="新細明體"/>
                <w:sz w:val="26"/>
                <w:szCs w:val="26"/>
              </w:rPr>
            </w:pPr>
            <w:r>
              <w:rPr>
                <w:rFonts w:eastAsia="標楷體"/>
                <w:sz w:val="26"/>
                <w:szCs w:val="26"/>
              </w:rPr>
              <w:t>互相討論</w:t>
            </w:r>
            <w:r>
              <w:rPr>
                <w:rFonts w:eastAsia="標楷體" w:hint="eastAsia"/>
                <w:sz w:val="26"/>
                <w:szCs w:val="26"/>
              </w:rPr>
              <w:t>：</w:t>
            </w:r>
            <w:r>
              <w:rPr>
                <w:rFonts w:eastAsia="標楷體"/>
                <w:sz w:val="26"/>
                <w:szCs w:val="26"/>
              </w:rPr>
              <w:t>討論</w:t>
            </w:r>
            <w:r>
              <w:rPr>
                <w:rFonts w:eastAsia="標楷體" w:hint="eastAsia"/>
                <w:sz w:val="26"/>
                <w:szCs w:val="26"/>
              </w:rPr>
              <w:t>點數</w:t>
            </w:r>
            <w:r>
              <w:rPr>
                <w:rFonts w:eastAsia="標楷體"/>
                <w:sz w:val="26"/>
                <w:szCs w:val="26"/>
              </w:rPr>
              <w:t>白色積木</w:t>
            </w:r>
            <w:r>
              <w:rPr>
                <w:rFonts w:eastAsia="標楷體" w:hint="eastAsia"/>
                <w:sz w:val="26"/>
                <w:szCs w:val="26"/>
              </w:rPr>
              <w:t>的策略和方法。</w:t>
            </w:r>
          </w:p>
          <w:p w14:paraId="68406F48" w14:textId="77777777" w:rsidR="005E7765" w:rsidRDefault="005E7765" w:rsidP="005E7765">
            <w:pPr>
              <w:jc w:val="both"/>
              <w:rPr>
                <w:rFonts w:ascii="標楷體" w:eastAsia="標楷體" w:hAnsi="標楷體" w:cs="新細明體"/>
                <w:sz w:val="26"/>
                <w:szCs w:val="26"/>
              </w:rPr>
            </w:pPr>
            <w:r>
              <w:rPr>
                <w:rFonts w:eastAsia="標楷體"/>
                <w:sz w:val="26"/>
                <w:szCs w:val="26"/>
              </w:rPr>
              <w:t>口頭回答</w:t>
            </w:r>
            <w:r>
              <w:rPr>
                <w:rFonts w:eastAsia="標楷體" w:hint="eastAsia"/>
                <w:sz w:val="26"/>
                <w:szCs w:val="26"/>
              </w:rPr>
              <w:t>：發表</w:t>
            </w:r>
            <w:r>
              <w:rPr>
                <w:rFonts w:eastAsia="標楷體"/>
                <w:sz w:val="26"/>
                <w:szCs w:val="26"/>
              </w:rPr>
              <w:t>體積</w:t>
            </w:r>
            <w:r>
              <w:rPr>
                <w:rFonts w:eastAsia="標楷體" w:hint="eastAsia"/>
                <w:sz w:val="26"/>
                <w:szCs w:val="26"/>
              </w:rPr>
              <w:t>的點數過程和是幾</w:t>
            </w:r>
            <w:r>
              <w:rPr>
                <w:rFonts w:eastAsia="標楷體"/>
                <w:sz w:val="26"/>
                <w:szCs w:val="26"/>
              </w:rPr>
              <w:t>立方公分</w:t>
            </w:r>
            <w:r>
              <w:rPr>
                <w:rFonts w:eastAsia="標楷體" w:hint="eastAsia"/>
                <w:sz w:val="26"/>
                <w:szCs w:val="26"/>
              </w:rPr>
              <w:t>。</w:t>
            </w:r>
          </w:p>
          <w:p w14:paraId="53D1430A" w14:textId="0AFA0370" w:rsidR="005E7765" w:rsidRPr="00AB1E0F" w:rsidRDefault="005E7765" w:rsidP="005E7765">
            <w:pPr>
              <w:jc w:val="both"/>
              <w:rPr>
                <w:rFonts w:ascii="標楷體" w:eastAsia="標楷體" w:hAnsi="標楷體" w:cs="新細明體"/>
                <w:sz w:val="26"/>
                <w:szCs w:val="26"/>
              </w:rPr>
            </w:pPr>
            <w:r>
              <w:rPr>
                <w:rFonts w:eastAsia="標楷體"/>
                <w:sz w:val="26"/>
                <w:szCs w:val="26"/>
              </w:rPr>
              <w:t>作業習寫</w:t>
            </w:r>
            <w:r>
              <w:rPr>
                <w:rFonts w:eastAsia="標楷體" w:hint="eastAsia"/>
                <w:sz w:val="26"/>
                <w:szCs w:val="26"/>
              </w:rPr>
              <w:t>：習作第</w:t>
            </w:r>
            <w:r>
              <w:rPr>
                <w:rFonts w:eastAsia="標楷體"/>
                <w:sz w:val="26"/>
                <w:szCs w:val="26"/>
              </w:rPr>
              <w:t>十</w:t>
            </w:r>
            <w:r>
              <w:rPr>
                <w:rFonts w:eastAsia="標楷體" w:hint="eastAsia"/>
                <w:sz w:val="26"/>
                <w:szCs w:val="26"/>
              </w:rPr>
              <w:t>單元活動</w:t>
            </w:r>
            <w:r>
              <w:rPr>
                <w:rFonts w:eastAsia="標楷體"/>
                <w:sz w:val="26"/>
                <w:szCs w:val="26"/>
              </w:rPr>
              <w:t>三</w:t>
            </w:r>
            <w:r>
              <w:rPr>
                <w:rFonts w:eastAsia="標楷體" w:hint="eastAsia"/>
                <w:sz w:val="26"/>
                <w:szCs w:val="26"/>
              </w:rPr>
              <w:t>。</w:t>
            </w:r>
          </w:p>
        </w:tc>
        <w:tc>
          <w:tcPr>
            <w:tcW w:w="1028" w:type="pct"/>
          </w:tcPr>
          <w:p w14:paraId="346290D7" w14:textId="77777777" w:rsidR="005E7765" w:rsidRDefault="005E7765" w:rsidP="005E7765">
            <w:pPr>
              <w:jc w:val="both"/>
              <w:rPr>
                <w:rFonts w:ascii="標楷體" w:eastAsia="標楷體" w:hAnsi="標楷體" w:cs="新細明體"/>
                <w:sz w:val="26"/>
                <w:szCs w:val="26"/>
              </w:rPr>
            </w:pPr>
            <w:r>
              <w:rPr>
                <w:rFonts w:eastAsia="標楷體"/>
                <w:sz w:val="26"/>
                <w:szCs w:val="26"/>
              </w:rPr>
              <w:t>【科技教育】</w:t>
            </w:r>
          </w:p>
          <w:p w14:paraId="445B67F0" w14:textId="77777777" w:rsidR="005E7765" w:rsidRDefault="005E7765" w:rsidP="005E7765">
            <w:pPr>
              <w:jc w:val="both"/>
              <w:rPr>
                <w:rFonts w:ascii="標楷體" w:eastAsia="標楷體" w:hAnsi="標楷體" w:cs="新細明體"/>
                <w:sz w:val="26"/>
                <w:szCs w:val="26"/>
              </w:rPr>
            </w:pPr>
            <w:r>
              <w:rPr>
                <w:rFonts w:eastAsia="標楷體"/>
                <w:sz w:val="26"/>
                <w:szCs w:val="26"/>
              </w:rPr>
              <w:t>科</w:t>
            </w:r>
            <w:r>
              <w:rPr>
                <w:rFonts w:eastAsia="標楷體"/>
                <w:sz w:val="26"/>
                <w:szCs w:val="26"/>
              </w:rPr>
              <w:t xml:space="preserve">E2 </w:t>
            </w:r>
            <w:r>
              <w:rPr>
                <w:rFonts w:eastAsia="標楷體"/>
                <w:sz w:val="26"/>
                <w:szCs w:val="26"/>
              </w:rPr>
              <w:t>了解動手實作的重要性。</w:t>
            </w:r>
          </w:p>
          <w:p w14:paraId="01AF483E" w14:textId="77777777" w:rsidR="005E7765" w:rsidRDefault="005E7765" w:rsidP="005E7765">
            <w:pPr>
              <w:jc w:val="both"/>
              <w:rPr>
                <w:rFonts w:ascii="標楷體" w:eastAsia="標楷體" w:hAnsi="標楷體" w:cs="新細明體"/>
                <w:sz w:val="26"/>
                <w:szCs w:val="26"/>
              </w:rPr>
            </w:pPr>
            <w:r>
              <w:rPr>
                <w:rFonts w:eastAsia="標楷體"/>
                <w:sz w:val="26"/>
                <w:szCs w:val="26"/>
              </w:rPr>
              <w:t>【品德教育】</w:t>
            </w:r>
          </w:p>
          <w:p w14:paraId="1E05B99E" w14:textId="3C733523" w:rsidR="005E7765" w:rsidRDefault="005E7765" w:rsidP="005E7765">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Pr>
                <w:rFonts w:eastAsia="標楷體"/>
                <w:sz w:val="26"/>
                <w:szCs w:val="26"/>
              </w:rPr>
              <w:t>溝通合作與和諧人際關係。</w:t>
            </w:r>
          </w:p>
        </w:tc>
      </w:tr>
      <w:bookmarkEnd w:id="0"/>
    </w:tbl>
    <w:p w14:paraId="306AE78A" w14:textId="77777777" w:rsidR="004D7A6C" w:rsidRPr="004F4430" w:rsidRDefault="004D7A6C" w:rsidP="004D7A6C">
      <w:pPr>
        <w:jc w:val="center"/>
        <w:rPr>
          <w:rFonts w:ascii="標楷體" w:eastAsia="標楷體" w:hAnsi="標楷體"/>
        </w:rPr>
      </w:pPr>
    </w:p>
    <w:p w14:paraId="10416EB4" w14:textId="77777777" w:rsidR="004D7A6C" w:rsidRPr="004F4430" w:rsidRDefault="004D7A6C">
      <w:pPr>
        <w:rPr>
          <w:rFonts w:ascii="標楷體" w:eastAsia="標楷體" w:hAnsi="標楷體"/>
        </w:rPr>
      </w:pPr>
    </w:p>
    <w:p w14:paraId="3940B380" w14:textId="77777777" w:rsidR="004D7A6C" w:rsidRPr="004F4430" w:rsidRDefault="00C9503F" w:rsidP="004D7A6C">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233139D" w14:textId="77777777" w:rsidR="004D7A6C" w:rsidRPr="004F4430" w:rsidRDefault="00C9503F" w:rsidP="004D7A6C">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7C8426E7" w14:textId="77777777" w:rsidR="004D7A6C" w:rsidRPr="004F4430" w:rsidRDefault="00C9503F" w:rsidP="004D7A6C">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74D566F3" w14:textId="77777777" w:rsidR="004D7A6C" w:rsidRPr="004F4430" w:rsidRDefault="004D7A6C" w:rsidP="004D7A6C">
      <w:pPr>
        <w:rPr>
          <w:rFonts w:ascii="標楷體" w:eastAsia="標楷體" w:hAnsi="標楷體"/>
          <w:sz w:val="28"/>
          <w:szCs w:val="28"/>
        </w:rPr>
      </w:pPr>
    </w:p>
    <w:sectPr w:rsidR="004D7A6C" w:rsidRPr="004F4430" w:rsidSect="004D7A6C">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BD99C" w14:textId="77777777" w:rsidR="00127132" w:rsidRDefault="00127132">
      <w:r>
        <w:separator/>
      </w:r>
    </w:p>
  </w:endnote>
  <w:endnote w:type="continuationSeparator" w:id="0">
    <w:p w14:paraId="0123D1A6" w14:textId="77777777" w:rsidR="00127132" w:rsidRDefault="00127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CFA26" w14:textId="77777777" w:rsidR="00127132" w:rsidRPr="00256B38" w:rsidRDefault="00127132">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23B56D15" w14:textId="77777777" w:rsidR="00127132" w:rsidRDefault="00127132">
      <w:pPr>
        <w:pStyle w:val="a3"/>
      </w:pPr>
    </w:p>
    <w:p w14:paraId="022679FA" w14:textId="77777777" w:rsidR="00127132" w:rsidRDefault="00127132"/>
    <w:p w14:paraId="192219E7" w14:textId="77777777" w:rsidR="00127132" w:rsidRDefault="00127132">
      <w:r>
        <w:separator/>
      </w:r>
    </w:p>
  </w:footnote>
  <w:footnote w:type="continuationSeparator" w:id="0">
    <w:p w14:paraId="14A08A6D" w14:textId="77777777" w:rsidR="00127132" w:rsidRDefault="001271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AE97C" w14:textId="77777777" w:rsidR="004D7A6C" w:rsidRPr="00256B38" w:rsidRDefault="004D7A6C">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0C2BEF53" w14:textId="77777777" w:rsidR="004D7A6C" w:rsidRDefault="004D7A6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6567E"/>
    <w:rsid w:val="00007339"/>
    <w:rsid w:val="00127132"/>
    <w:rsid w:val="001D2310"/>
    <w:rsid w:val="002A5C32"/>
    <w:rsid w:val="003414A1"/>
    <w:rsid w:val="004D7A6C"/>
    <w:rsid w:val="005250B0"/>
    <w:rsid w:val="005E7765"/>
    <w:rsid w:val="00651AF4"/>
    <w:rsid w:val="006F0F3D"/>
    <w:rsid w:val="00B87DC1"/>
    <w:rsid w:val="00C9503F"/>
    <w:rsid w:val="00CA3F42"/>
    <w:rsid w:val="00F10781"/>
    <w:rsid w:val="00F656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653F3"/>
  <w15:docId w15:val="{4029DCC7-7C87-442D-98B1-560E292B1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9BD66-9D92-4EAF-8D54-54A399D48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42</Pages>
  <Words>4154</Words>
  <Characters>23680</Characters>
  <Application>Microsoft Office Word</Application>
  <DocSecurity>0</DocSecurity>
  <Lines>197</Lines>
  <Paragraphs>55</Paragraphs>
  <ScaleCrop>false</ScaleCrop>
  <Company/>
  <LinksUpToDate>false</LinksUpToDate>
  <CharactersWithSpaces>27779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28</cp:revision>
  <cp:lastPrinted>2019-03-26T07:40:00Z</cp:lastPrinted>
  <dcterms:created xsi:type="dcterms:W3CDTF">2021-04-09T13:30:00Z</dcterms:created>
  <dcterms:modified xsi:type="dcterms:W3CDTF">2024-06-12T13:50:00Z</dcterms:modified>
</cp:coreProperties>
</file>